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12BC" w14:textId="4808A3B4" w:rsidR="000613CC" w:rsidRPr="004B3353" w:rsidRDefault="000613CC" w:rsidP="000613CC">
      <w:pPr>
        <w:pStyle w:val="Default"/>
        <w:jc w:val="both"/>
        <w:rPr>
          <w:rFonts w:eastAsia="Times New Roman"/>
          <w:b/>
          <w:color w:val="auto"/>
        </w:rPr>
      </w:pPr>
      <w:r w:rsidRPr="004B3353">
        <w:rPr>
          <w:rFonts w:eastAsia="Times New Roman"/>
          <w:b/>
          <w:color w:val="auto"/>
        </w:rPr>
        <w:t xml:space="preserve">AVVISO PUBBLICO DI SELEZIONE MEDIANTE PROCEDURA COMPARATIVA PER TITOLI E COLLOQUI DI FIGURE PROFESSIONALI CUI AFFIDARE INCARICHI NELL’AMBITO DEL PROGETTO SU.PR.EME. 2 </w:t>
      </w:r>
      <w:r w:rsidR="00126E4E">
        <w:rPr>
          <w:rFonts w:eastAsia="Times New Roman"/>
          <w:b/>
          <w:color w:val="auto"/>
        </w:rPr>
        <w:t xml:space="preserve">CIG B6F22B44F6 </w:t>
      </w:r>
      <w:bookmarkStart w:id="0" w:name="_GoBack"/>
      <w:bookmarkEnd w:id="0"/>
      <w:r w:rsidRPr="004B3353">
        <w:rPr>
          <w:rFonts w:eastAsia="Times New Roman"/>
          <w:b/>
          <w:color w:val="auto"/>
        </w:rPr>
        <w:t>- CUP G29G23000930007 (FAMI) - REALIZZAZIONE E GESTIONE DI INTERVENTI RIVOLTI AI CITTADINI DEI PAESI TERZI, REGOLARMENTE SOGGIORNANTI, VITTIME O POTENZIALI VITTIME DI SFRUTTAMENTO LAVORATIVO PRESENTI SUL TERRITORIO CAMPANO - LOTTO N. 2, AMBITO TERRITORIALE SALERNO/AGRO NOCERINO SARNESE.</w:t>
      </w:r>
    </w:p>
    <w:p w14:paraId="6FA39BF9" w14:textId="77777777" w:rsidR="000613CC" w:rsidRPr="004B3353" w:rsidRDefault="000613CC" w:rsidP="000613CC">
      <w:pPr>
        <w:pStyle w:val="Default"/>
        <w:jc w:val="both"/>
        <w:rPr>
          <w:rFonts w:eastAsia="Times New Roman"/>
          <w:b/>
          <w:color w:val="auto"/>
        </w:rPr>
      </w:pPr>
    </w:p>
    <w:p w14:paraId="72A38C06" w14:textId="77777777" w:rsidR="000613CC" w:rsidRPr="004B3353" w:rsidRDefault="000613CC" w:rsidP="000613CC">
      <w:pPr>
        <w:pStyle w:val="Default"/>
        <w:jc w:val="both"/>
        <w:rPr>
          <w:rFonts w:eastAsia="Times New Roman"/>
          <w:b/>
          <w:color w:val="auto"/>
        </w:rPr>
      </w:pPr>
    </w:p>
    <w:p w14:paraId="073FCA07" w14:textId="77777777" w:rsidR="000613CC" w:rsidRPr="004B3353" w:rsidRDefault="000613CC" w:rsidP="000613CC">
      <w:pPr>
        <w:pStyle w:val="Default"/>
        <w:jc w:val="both"/>
        <w:rPr>
          <w:rFonts w:eastAsia="Times New Roman"/>
          <w:color w:val="auto"/>
        </w:rPr>
      </w:pPr>
      <w:r w:rsidRPr="004B3353">
        <w:rPr>
          <w:rFonts w:eastAsia="Times New Roman"/>
          <w:color w:val="auto"/>
        </w:rPr>
        <w:t xml:space="preserve">La Cooperativa Sociale Insieme a Piazza San Giovanni con sede in Angri via Ponte Aiello,12, Codice Fiscale/P.IVA 03991590658, nasce nel febbraio 2003 dall’iniziativa dei soci “Gruppo Operativo Insieme” di Angri, da anni impegnati in attività di prevenzione e risoluzione di situazioni di disagio, di marginalità e di esclusione sociale, di vulnerabilità personale e collettiva. </w:t>
      </w:r>
    </w:p>
    <w:p w14:paraId="35362E28" w14:textId="77777777" w:rsidR="000613CC" w:rsidRPr="004B3353" w:rsidRDefault="000613CC" w:rsidP="000613CC">
      <w:pPr>
        <w:pStyle w:val="Default"/>
        <w:jc w:val="both"/>
        <w:rPr>
          <w:rFonts w:eastAsia="Times New Roman"/>
          <w:color w:val="auto"/>
        </w:rPr>
      </w:pPr>
      <w:r w:rsidRPr="004B3353">
        <w:rPr>
          <w:rFonts w:eastAsia="Times New Roman"/>
          <w:color w:val="auto"/>
        </w:rPr>
        <w:t xml:space="preserve">I servizi della Cooperativa negli anni si sono rivolti a minori a rischio, disabili, donne vittime di maltrattamenti e abusi, famiglie in difficoltà, immigrati. </w:t>
      </w:r>
    </w:p>
    <w:p w14:paraId="7A959689" w14:textId="77777777" w:rsidR="000613CC" w:rsidRPr="004B3353" w:rsidRDefault="000613CC" w:rsidP="000613CC">
      <w:pPr>
        <w:pStyle w:val="Default"/>
        <w:jc w:val="both"/>
        <w:rPr>
          <w:rFonts w:eastAsia="Times New Roman"/>
          <w:color w:val="auto"/>
        </w:rPr>
      </w:pPr>
      <w:r w:rsidRPr="004B3353">
        <w:rPr>
          <w:rFonts w:eastAsia="Times New Roman"/>
          <w:color w:val="auto"/>
        </w:rPr>
        <w:t xml:space="preserve">La Cooperativa si è anche distinta per attività parallele di altrettanta importanza, come Corsi di Formazione, Convegni e Seminari rivolti a utenti e operatori del settore, ed è un soggetto attivo che partecipa, in stretta collaborazione con le istituzioni, con il no-profit e con le risorse formali e informali del territorio, alla costruzione del benessere della comunità e all’integrazione sociale degli utenti, attraverso la promozione, la progettazione e la realizzazione di servizi </w:t>
      </w:r>
      <w:proofErr w:type="spellStart"/>
      <w:r w:rsidRPr="004B3353">
        <w:rPr>
          <w:rFonts w:eastAsia="Times New Roman"/>
          <w:color w:val="auto"/>
        </w:rPr>
        <w:t>psico</w:t>
      </w:r>
      <w:proofErr w:type="spellEnd"/>
      <w:r w:rsidRPr="004B3353">
        <w:rPr>
          <w:rFonts w:eastAsia="Times New Roman"/>
          <w:color w:val="auto"/>
        </w:rPr>
        <w:t>-socio-educativi.</w:t>
      </w:r>
    </w:p>
    <w:p w14:paraId="57BCF616" w14:textId="77777777" w:rsidR="000613CC" w:rsidRPr="004B3353" w:rsidRDefault="000613CC" w:rsidP="000613CC">
      <w:pPr>
        <w:pStyle w:val="Default"/>
        <w:jc w:val="both"/>
      </w:pPr>
      <w:r w:rsidRPr="004B3353">
        <w:rPr>
          <w:rFonts w:eastAsia="Times New Roman"/>
          <w:color w:val="auto"/>
        </w:rPr>
        <w:t xml:space="preserve">Insieme a Piazza San Giovanni fa parte di una più ampia ATS, di interventi di innovazione sociale per l'integrazione culturale, sociale, occupazionale ed abitativa dei cittadini di Paesi Terzi vittime di sfruttamento </w:t>
      </w:r>
      <w:proofErr w:type="gramStart"/>
      <w:r w:rsidRPr="004B3353">
        <w:rPr>
          <w:rFonts w:eastAsia="Times New Roman"/>
          <w:color w:val="auto"/>
        </w:rPr>
        <w:t xml:space="preserve">lavorativo </w:t>
      </w:r>
      <w:r w:rsidRPr="004B3353">
        <w:t xml:space="preserve"> presenti</w:t>
      </w:r>
      <w:proofErr w:type="gramEnd"/>
      <w:r w:rsidRPr="004B3353">
        <w:t xml:space="preserve"> sul territorio campano di cui al Lotto n. 2, AMBITO TERRITORIALE SALERNO – AGRO NOCERINO SARNESE, nell’ambito del progetto Su.Pr.Eme.2 – CUP: G29G23000930007 (FAMI); CUP G29G24000150007 (FSE+).</w:t>
      </w:r>
    </w:p>
    <w:p w14:paraId="07398EA0" w14:textId="77777777" w:rsidR="000613CC" w:rsidRPr="004B3353" w:rsidRDefault="000613CC" w:rsidP="000613CC">
      <w:pPr>
        <w:pStyle w:val="Default"/>
        <w:jc w:val="both"/>
      </w:pPr>
    </w:p>
    <w:p w14:paraId="4621416E" w14:textId="77777777" w:rsidR="000613CC" w:rsidRPr="004B3353" w:rsidRDefault="000613CC" w:rsidP="000613CC">
      <w:pPr>
        <w:pStyle w:val="Default"/>
        <w:jc w:val="both"/>
      </w:pPr>
      <w:r w:rsidRPr="004B3353">
        <w:t xml:space="preserve">Gli interventi sono finalizzati a favorire l’emersione da situazioni di sfruttamento lavorativo e/o caporalato e sostenere l’autonomia delle persone migranti attraverso l’accompagnamento all’inserimento socio-lavorativo realizzando anche attività mirate a fornire supporto ai cittadini di paesi terzi attraverso interventi volti al superamento di condizioni di vulnerabilità sociale, nonché interventi di integrazione, mediazione, formazione linguistica e di altro tipo, quali ad esempio corsi di educazione civica e orientamento professionale – </w:t>
      </w:r>
      <w:r w:rsidRPr="004B3353">
        <w:rPr>
          <w:i/>
          <w:iCs/>
        </w:rPr>
        <w:t>Intervento f) Prevenzione e contrasto al lavoro sommerso e al fenomeno del caporalato, del Programma Nazionale del Fondo Asilo, Migrazione e Integrazione (FAMI) 2021-2027 ed azioni a “Sostegno all’inclusione sociale e lotta alla povertà” - Obiettivo specifico ESO4.9.</w:t>
      </w:r>
      <w:r w:rsidRPr="004B3353">
        <w:t xml:space="preserve">) oltre a promuovere l'integrazione socioeconomica di cittadini di Paesi terzi, compresi i migranti (FSE+) del PN Inclusione e lotta alla povertà 2021-2027, finalizzata alla realizzazione di interventi di prevenzione e contrasto al lavoro sommerso e al fenomeno del “caporalato”, nonché finalizzate all’inclusione di soggetti con background migratorio sia di nuovo ingresso che di seconde e/o terze generazioni, come previsto nell’Avviso per il Lotto n.2. </w:t>
      </w:r>
    </w:p>
    <w:p w14:paraId="04D7E05F" w14:textId="77777777" w:rsidR="000613CC" w:rsidRPr="004B3353" w:rsidRDefault="000613CC" w:rsidP="000613CC">
      <w:pPr>
        <w:pStyle w:val="Default"/>
        <w:jc w:val="both"/>
        <w:rPr>
          <w:b/>
          <w:bCs/>
        </w:rPr>
      </w:pPr>
    </w:p>
    <w:p w14:paraId="68C753F5" w14:textId="77777777" w:rsidR="000613CC" w:rsidRPr="004B3353" w:rsidRDefault="000613CC" w:rsidP="000613CC">
      <w:pPr>
        <w:pStyle w:val="Default"/>
        <w:jc w:val="both"/>
      </w:pPr>
      <w:r w:rsidRPr="004B3353">
        <w:rPr>
          <w:b/>
          <w:bCs/>
        </w:rPr>
        <w:t xml:space="preserve">SU.PR.EME. 2 </w:t>
      </w:r>
      <w:r w:rsidRPr="004B3353">
        <w:t xml:space="preserve">è un progetto che mira a realizzare attività e interventi finalizzati a favorire la prevenzione, il contrasto e l’emersione dalle situazioni di sfruttamento lavorativo nell’ambito dei </w:t>
      </w:r>
      <w:r w:rsidRPr="004B3353">
        <w:lastRenderedPageBreak/>
        <w:t xml:space="preserve">diversi settori produttivi, che vedono coinvolti cittadini e cittadine di Paesi terzi regolarmente soggiornanti nel territorio regionale. </w:t>
      </w:r>
    </w:p>
    <w:p w14:paraId="41ECC7BA" w14:textId="77777777" w:rsidR="000613CC" w:rsidRPr="004B3353" w:rsidRDefault="000613CC" w:rsidP="000613CC">
      <w:pPr>
        <w:pStyle w:val="Default"/>
        <w:jc w:val="both"/>
        <w:rPr>
          <w:b/>
          <w:bCs/>
        </w:rPr>
      </w:pPr>
    </w:p>
    <w:p w14:paraId="33B70FB9" w14:textId="77777777" w:rsidR="000613CC" w:rsidRPr="004B3353" w:rsidRDefault="000613CC" w:rsidP="000613CC">
      <w:pPr>
        <w:pStyle w:val="Default"/>
        <w:jc w:val="both"/>
      </w:pPr>
      <w:r w:rsidRPr="004B3353">
        <w:rPr>
          <w:b/>
          <w:bCs/>
        </w:rPr>
        <w:t xml:space="preserve">In virtù </w:t>
      </w:r>
      <w:r w:rsidRPr="004B3353">
        <w:t xml:space="preserve">della convenzione firmata l’11 aprile 2025 tra La REGIONE CAMPANIA, in qualità di partner del Progetto </w:t>
      </w:r>
      <w:proofErr w:type="spellStart"/>
      <w:r w:rsidRPr="004B3353">
        <w:t>Su.</w:t>
      </w:r>
      <w:proofErr w:type="gramStart"/>
      <w:r w:rsidRPr="004B3353">
        <w:t>Pr.Eme</w:t>
      </w:r>
      <w:proofErr w:type="spellEnd"/>
      <w:proofErr w:type="gramEnd"/>
      <w:r w:rsidRPr="004B3353">
        <w:t xml:space="preserve">. 2 e LA CITTÀ DELLA LUNA COOPERATIVA SOCIALE, quale mandataria della ATS co-attuatore del Progetto </w:t>
      </w:r>
      <w:proofErr w:type="spellStart"/>
      <w:r w:rsidRPr="004B3353">
        <w:t>Su.</w:t>
      </w:r>
      <w:proofErr w:type="gramStart"/>
      <w:r w:rsidRPr="004B3353">
        <w:t>Pr.Eme</w:t>
      </w:r>
      <w:proofErr w:type="spellEnd"/>
      <w:proofErr w:type="gramEnd"/>
      <w:r w:rsidRPr="004B3353">
        <w:t>. 2 di cui la Cooperativa Insieme a Piazza San Giovanni fa parte.</w:t>
      </w:r>
    </w:p>
    <w:p w14:paraId="10E30E4B" w14:textId="77777777" w:rsidR="000613CC" w:rsidRPr="004B3353" w:rsidRDefault="000613CC" w:rsidP="000613CC">
      <w:pPr>
        <w:pStyle w:val="Default"/>
        <w:jc w:val="both"/>
      </w:pPr>
      <w:r w:rsidRPr="004B3353">
        <w:rPr>
          <w:b/>
          <w:bCs/>
        </w:rPr>
        <w:t xml:space="preserve">Considerato che </w:t>
      </w:r>
      <w:r w:rsidRPr="004B3353">
        <w:t xml:space="preserve">risulta necessario, per far fronte alle prescrizioni previste per la gestione del Progetto </w:t>
      </w:r>
      <w:proofErr w:type="spellStart"/>
      <w:r w:rsidRPr="004B3353">
        <w:t>Su.</w:t>
      </w:r>
      <w:proofErr w:type="gramStart"/>
      <w:r w:rsidRPr="004B3353">
        <w:t>Pr.Eme</w:t>
      </w:r>
      <w:proofErr w:type="spellEnd"/>
      <w:proofErr w:type="gramEnd"/>
      <w:r w:rsidRPr="004B3353">
        <w:t xml:space="preserve">. 2 acquisire l’apporto specialistico di alcune figure professionali, </w:t>
      </w:r>
    </w:p>
    <w:p w14:paraId="71A7FDCD" w14:textId="77777777" w:rsidR="000613CC" w:rsidRPr="004B3353" w:rsidRDefault="000613CC" w:rsidP="000613CC">
      <w:pPr>
        <w:pStyle w:val="Default"/>
        <w:jc w:val="both"/>
      </w:pPr>
      <w:r w:rsidRPr="004B3353">
        <w:rPr>
          <w:u w:val="single"/>
        </w:rPr>
        <w:t>Si attiva</w:t>
      </w:r>
      <w:r w:rsidRPr="004B3353">
        <w:t xml:space="preserve"> una procedura di selezione comparativa per titoli e colloqui e si </w:t>
      </w:r>
      <w:r w:rsidRPr="004B3353">
        <w:rPr>
          <w:b/>
          <w:bCs/>
        </w:rPr>
        <w:t xml:space="preserve">RENDE NOTO </w:t>
      </w:r>
      <w:proofErr w:type="gramStart"/>
      <w:r w:rsidRPr="004B3353">
        <w:rPr>
          <w:b/>
          <w:bCs/>
        </w:rPr>
        <w:t>CHE :</w:t>
      </w:r>
      <w:proofErr w:type="gramEnd"/>
    </w:p>
    <w:p w14:paraId="54C0A845" w14:textId="77777777" w:rsidR="000613CC" w:rsidRPr="004B3353" w:rsidRDefault="000613CC" w:rsidP="000613CC">
      <w:pPr>
        <w:pStyle w:val="Default"/>
        <w:jc w:val="both"/>
      </w:pPr>
    </w:p>
    <w:p w14:paraId="7E043036" w14:textId="77777777" w:rsidR="000613CC" w:rsidRPr="004B3353" w:rsidRDefault="000613CC" w:rsidP="000613CC">
      <w:pPr>
        <w:pStyle w:val="Default"/>
        <w:jc w:val="both"/>
        <w:rPr>
          <w:bCs/>
          <w:u w:val="single"/>
        </w:rPr>
      </w:pPr>
      <w:proofErr w:type="gramStart"/>
      <w:r w:rsidRPr="004B3353">
        <w:rPr>
          <w:bCs/>
          <w:u w:val="single"/>
        </w:rPr>
        <w:t>E'</w:t>
      </w:r>
      <w:proofErr w:type="gramEnd"/>
      <w:r w:rsidRPr="004B3353">
        <w:rPr>
          <w:bCs/>
          <w:u w:val="single"/>
        </w:rPr>
        <w:t xml:space="preserve"> INDETTA, MEDIANTE IL PRESENTE AVVISO, UNA PROCEDURA DI SELEZIONE COMPARATIVA PER TITOLI E COLLOQUIO DI </w:t>
      </w:r>
    </w:p>
    <w:p w14:paraId="01BA7CF6" w14:textId="77777777" w:rsidR="000613CC" w:rsidRPr="004B3353" w:rsidRDefault="000613CC" w:rsidP="000613CC">
      <w:pPr>
        <w:pStyle w:val="Default"/>
        <w:jc w:val="both"/>
        <w:rPr>
          <w:bCs/>
          <w:u w:val="single"/>
        </w:rPr>
      </w:pPr>
      <w:r w:rsidRPr="004B3353">
        <w:rPr>
          <w:bCs/>
          <w:u w:val="single"/>
        </w:rPr>
        <w:t xml:space="preserve">1 MEDIATORE/MEDIATRICE CULTURALE DEL POLO SOCIALE INTEGRATO DI SCAFATI, </w:t>
      </w:r>
    </w:p>
    <w:p w14:paraId="6A5887DC" w14:textId="77777777" w:rsidR="000613CC" w:rsidRPr="004B3353" w:rsidRDefault="000613CC" w:rsidP="000613CC">
      <w:pPr>
        <w:pStyle w:val="Default"/>
        <w:jc w:val="both"/>
        <w:rPr>
          <w:bCs/>
          <w:u w:val="single"/>
        </w:rPr>
      </w:pPr>
      <w:r w:rsidRPr="004B3353">
        <w:rPr>
          <w:bCs/>
          <w:u w:val="single"/>
        </w:rPr>
        <w:t>1 MEDIATORE/MEDIATRICE CULTURALE PARI PER L'ORIENTAMENTO ABITATIVO;</w:t>
      </w:r>
    </w:p>
    <w:p w14:paraId="6161005A" w14:textId="77777777" w:rsidR="000613CC" w:rsidRPr="004B3353" w:rsidRDefault="000613CC" w:rsidP="000613CC">
      <w:pPr>
        <w:pStyle w:val="Default"/>
        <w:jc w:val="both"/>
        <w:rPr>
          <w:bCs/>
          <w:u w:val="single"/>
        </w:rPr>
      </w:pPr>
    </w:p>
    <w:p w14:paraId="61577015" w14:textId="77777777" w:rsidR="000613CC" w:rsidRPr="004B3353" w:rsidRDefault="000613CC" w:rsidP="000613CC">
      <w:pPr>
        <w:pStyle w:val="Default"/>
        <w:jc w:val="both"/>
      </w:pPr>
      <w:r w:rsidRPr="004B3353">
        <w:rPr>
          <w:b/>
          <w:bCs/>
        </w:rPr>
        <w:t xml:space="preserve">Art. 1 – Oggetto degli incarichi, luogo e tipologia contrattuale per ogni figura richiesta </w:t>
      </w:r>
    </w:p>
    <w:p w14:paraId="7273CB57" w14:textId="77777777" w:rsidR="000613CC" w:rsidRPr="004B3353" w:rsidRDefault="000613CC" w:rsidP="000613CC">
      <w:pPr>
        <w:pStyle w:val="Default"/>
        <w:jc w:val="both"/>
        <w:rPr>
          <w:u w:val="single"/>
        </w:rPr>
      </w:pPr>
      <w:r w:rsidRPr="004B3353">
        <w:t xml:space="preserve">Il presente avviso è finalizzato all'individuazione, previo espletamento della relativa procedura comparativa, di: 1 mediatore/mediatrice culturale del polo sociale integrato di Scafati, 1 mediatore/mediatrice culturale pari per l'orientamento abitativo, da impiegare nel progetto </w:t>
      </w:r>
      <w:proofErr w:type="spellStart"/>
      <w:r w:rsidRPr="004B3353">
        <w:t>Su.</w:t>
      </w:r>
      <w:proofErr w:type="gramStart"/>
      <w:r w:rsidRPr="004B3353">
        <w:t>Pr.Eme</w:t>
      </w:r>
      <w:proofErr w:type="spellEnd"/>
      <w:proofErr w:type="gramEnd"/>
      <w:r w:rsidRPr="004B3353">
        <w:t>. 2, per la gestione del progetto e dei poli territoriali, e in particolare nell’ambito delle attività connesse previste per l’attivazione del Polo Sociale sul territorio di Scafati.</w:t>
      </w:r>
    </w:p>
    <w:p w14:paraId="5F4CB028" w14:textId="77777777" w:rsidR="000613CC" w:rsidRPr="004B3353" w:rsidRDefault="000613CC" w:rsidP="000613CC">
      <w:pPr>
        <w:pStyle w:val="Default"/>
        <w:jc w:val="both"/>
        <w:rPr>
          <w:rFonts w:eastAsia="Times New Roman"/>
          <w:color w:val="auto"/>
          <w:u w:val="single"/>
        </w:rPr>
      </w:pPr>
    </w:p>
    <w:p w14:paraId="1C0EC992" w14:textId="77777777" w:rsidR="000613CC" w:rsidRPr="004B3353" w:rsidRDefault="000613CC" w:rsidP="000613CC">
      <w:pPr>
        <w:pStyle w:val="Default"/>
        <w:jc w:val="both"/>
        <w:rPr>
          <w:rFonts w:eastAsia="Times New Roman"/>
          <w:color w:val="auto"/>
          <w:u w:val="single"/>
        </w:rPr>
      </w:pPr>
      <w:r w:rsidRPr="004B3353">
        <w:rPr>
          <w:b/>
          <w:bCs/>
        </w:rPr>
        <w:t>Specificamente:</w:t>
      </w:r>
    </w:p>
    <w:p w14:paraId="7E57B41C" w14:textId="77777777" w:rsidR="000613CC" w:rsidRPr="004B3353" w:rsidRDefault="000613CC" w:rsidP="000613CC">
      <w:pPr>
        <w:autoSpaceDE w:val="0"/>
        <w:adjustRightInd w:val="0"/>
        <w:jc w:val="both"/>
        <w:rPr>
          <w:rFonts w:ascii="Arial" w:hAnsi="Arial" w:cs="Arial"/>
          <w:color w:val="000000"/>
          <w:sz w:val="24"/>
          <w:szCs w:val="24"/>
        </w:rPr>
      </w:pPr>
    </w:p>
    <w:p w14:paraId="05A5A0B8" w14:textId="77777777" w:rsidR="000613CC" w:rsidRPr="004B3353" w:rsidRDefault="000613CC" w:rsidP="000613CC">
      <w:pPr>
        <w:autoSpaceDE w:val="0"/>
        <w:adjustRightInd w:val="0"/>
        <w:jc w:val="both"/>
        <w:rPr>
          <w:rFonts w:ascii="Arial" w:hAnsi="Arial" w:cs="Arial"/>
          <w:color w:val="000000"/>
          <w:sz w:val="24"/>
          <w:szCs w:val="24"/>
        </w:rPr>
      </w:pPr>
      <w:r w:rsidRPr="004B3353">
        <w:rPr>
          <w:rFonts w:ascii="Arial" w:hAnsi="Arial" w:cs="Arial"/>
          <w:b/>
          <w:bCs/>
          <w:color w:val="000000"/>
          <w:sz w:val="24"/>
          <w:szCs w:val="24"/>
        </w:rPr>
        <w:t xml:space="preserve">MEDIATORE/MEDIATRICE CULTURALE DEL POLO SOCIALE INTEGRATO DI SCAFATI </w:t>
      </w:r>
      <w:r w:rsidRPr="004B3353">
        <w:rPr>
          <w:rFonts w:ascii="Arial" w:hAnsi="Arial" w:cs="Arial"/>
          <w:color w:val="000000"/>
          <w:sz w:val="24"/>
          <w:szCs w:val="24"/>
        </w:rPr>
        <w:t xml:space="preserve">avrà il compito di potenziare i servizi di segretariato sociale del Polo sociale integrato di Scafati. La mediatrice/mediatore affiancherà e supporterà l’equipe degli operatori del Polo sociale integrato e attraverso la mediazione linguistica e culturale per il pieno accesso della popolazione migrante ai servizi e alle prestazioni in ambito lavorativo, abitativo, sanitario, scolastico e di emersione e tutela legale rispetto alle possibili situazioni di sfruttamento lavorativo. La mediatrice/mediatore lavorerà sia in autonomia che in team in un’attica di </w:t>
      </w:r>
      <w:proofErr w:type="spellStart"/>
      <w:r w:rsidRPr="004B3353">
        <w:rPr>
          <w:rFonts w:ascii="Arial" w:hAnsi="Arial" w:cs="Arial"/>
          <w:color w:val="000000"/>
          <w:sz w:val="24"/>
          <w:szCs w:val="24"/>
        </w:rPr>
        <w:t>empowerment</w:t>
      </w:r>
      <w:proofErr w:type="spellEnd"/>
      <w:r w:rsidRPr="004B3353">
        <w:rPr>
          <w:rFonts w:ascii="Arial" w:hAnsi="Arial" w:cs="Arial"/>
          <w:color w:val="000000"/>
          <w:sz w:val="24"/>
          <w:szCs w:val="24"/>
        </w:rPr>
        <w:t xml:space="preserve"> dei cittadini migranti, condividendo obiettivi e tempistiche per la realizzazione delle attività con i referenti delle diverse aree tematiche e il/la Coordinatore/Coordinatrice della Coop. </w:t>
      </w:r>
      <w:proofErr w:type="spellStart"/>
      <w:r w:rsidRPr="004B3353">
        <w:rPr>
          <w:rFonts w:ascii="Arial" w:hAnsi="Arial" w:cs="Arial"/>
          <w:color w:val="000000"/>
          <w:sz w:val="24"/>
          <w:szCs w:val="24"/>
        </w:rPr>
        <w:t>Soc</w:t>
      </w:r>
      <w:proofErr w:type="spellEnd"/>
      <w:r w:rsidRPr="004B3353">
        <w:rPr>
          <w:rFonts w:ascii="Arial" w:hAnsi="Arial" w:cs="Arial"/>
          <w:color w:val="000000"/>
          <w:sz w:val="24"/>
          <w:szCs w:val="24"/>
        </w:rPr>
        <w:t xml:space="preserve">. Insieme a Piazza San Giovanni. </w:t>
      </w:r>
      <w:r w:rsidRPr="004B3353">
        <w:rPr>
          <w:rFonts w:ascii="Arial" w:hAnsi="Arial" w:cs="Arial"/>
          <w:b/>
          <w:bCs/>
          <w:color w:val="000000"/>
          <w:sz w:val="24"/>
          <w:szCs w:val="24"/>
        </w:rPr>
        <w:t>LUOGO DI LAVORO</w:t>
      </w:r>
      <w:r w:rsidRPr="004B3353">
        <w:rPr>
          <w:rFonts w:ascii="Arial" w:hAnsi="Arial" w:cs="Arial"/>
          <w:color w:val="000000"/>
          <w:sz w:val="24"/>
          <w:szCs w:val="24"/>
        </w:rPr>
        <w:t xml:space="preserve">: La mediatrice/mediatore fa capo al Polo territoriale di Scafati. </w:t>
      </w:r>
      <w:r w:rsidRPr="004B3353">
        <w:rPr>
          <w:rFonts w:ascii="Arial" w:hAnsi="Arial" w:cs="Arial"/>
          <w:b/>
          <w:bCs/>
          <w:color w:val="000000"/>
          <w:sz w:val="24"/>
          <w:szCs w:val="24"/>
        </w:rPr>
        <w:t xml:space="preserve">TIPOLOGIA CONTRATTUALE: </w:t>
      </w:r>
      <w:r w:rsidRPr="004B3353">
        <w:rPr>
          <w:rFonts w:ascii="Arial" w:hAnsi="Arial" w:cs="Arial"/>
          <w:color w:val="000000"/>
          <w:sz w:val="24"/>
          <w:szCs w:val="24"/>
        </w:rPr>
        <w:t xml:space="preserve">il Contratto sarà di prestazione professionale </w:t>
      </w:r>
      <w:r w:rsidRPr="004B3353">
        <w:rPr>
          <w:rFonts w:ascii="Arial" w:hAnsi="Arial" w:cs="Arial"/>
          <w:sz w:val="24"/>
          <w:szCs w:val="24"/>
        </w:rPr>
        <w:t>o a tempo determinato part time, sulla base di una scelta condivisa tra Insieme a Piazza San Giovanni e la collaboratrice/collaboratore.</w:t>
      </w:r>
    </w:p>
    <w:p w14:paraId="3E1360C6" w14:textId="77777777" w:rsidR="000613CC" w:rsidRPr="004B3353" w:rsidRDefault="000613CC" w:rsidP="000613CC">
      <w:pPr>
        <w:pStyle w:val="Default"/>
        <w:jc w:val="both"/>
      </w:pPr>
    </w:p>
    <w:p w14:paraId="08747309" w14:textId="77777777" w:rsidR="000613CC" w:rsidRPr="0016312E" w:rsidRDefault="000613CC" w:rsidP="000613CC">
      <w:pPr>
        <w:autoSpaceDE w:val="0"/>
        <w:adjustRightInd w:val="0"/>
        <w:jc w:val="both"/>
        <w:rPr>
          <w:rFonts w:ascii="Arial" w:hAnsi="Arial" w:cs="Arial"/>
          <w:color w:val="000000"/>
          <w:sz w:val="24"/>
          <w:szCs w:val="24"/>
        </w:rPr>
      </w:pPr>
    </w:p>
    <w:p w14:paraId="766DD158" w14:textId="77777777" w:rsidR="000613CC" w:rsidRPr="0016312E" w:rsidRDefault="000613CC" w:rsidP="000613CC">
      <w:pPr>
        <w:autoSpaceDE w:val="0"/>
        <w:adjustRightInd w:val="0"/>
        <w:jc w:val="both"/>
        <w:rPr>
          <w:rFonts w:ascii="Arial" w:hAnsi="Arial" w:cs="Arial"/>
          <w:color w:val="000000"/>
          <w:sz w:val="24"/>
          <w:szCs w:val="24"/>
        </w:rPr>
      </w:pPr>
      <w:r w:rsidRPr="0016312E">
        <w:rPr>
          <w:rFonts w:ascii="Arial" w:hAnsi="Arial" w:cs="Arial"/>
          <w:b/>
          <w:bCs/>
          <w:color w:val="000000"/>
          <w:sz w:val="24"/>
          <w:szCs w:val="24"/>
        </w:rPr>
        <w:t xml:space="preserve">MEDIATORE/MEDIATRICE CULTURALE PARI PER L'ORIENTAMENTO ABITATIVO </w:t>
      </w:r>
      <w:r w:rsidRPr="0016312E">
        <w:rPr>
          <w:rFonts w:ascii="Arial" w:hAnsi="Arial" w:cs="Arial"/>
          <w:color w:val="000000"/>
          <w:sz w:val="24"/>
          <w:szCs w:val="24"/>
        </w:rPr>
        <w:t xml:space="preserve">svolgerà funzioni di orientamento e sostegno abitativo previsti dal Progetto presso il Polo sociale integrato di </w:t>
      </w:r>
      <w:r w:rsidRPr="004B3353">
        <w:rPr>
          <w:rFonts w:ascii="Arial" w:hAnsi="Arial" w:cs="Arial"/>
          <w:color w:val="000000"/>
          <w:sz w:val="24"/>
          <w:szCs w:val="24"/>
        </w:rPr>
        <w:t>Scafati</w:t>
      </w:r>
      <w:r w:rsidRPr="0016312E">
        <w:rPr>
          <w:rFonts w:ascii="Arial" w:hAnsi="Arial" w:cs="Arial"/>
          <w:color w:val="000000"/>
          <w:sz w:val="24"/>
          <w:szCs w:val="24"/>
        </w:rPr>
        <w:t xml:space="preserve">. Faciliterà attraverso la mediazione linguistico-culturale la comunicazione e la relazione tra l'operatore per l'abitare, il consulente legale e l’equipe del Polo sociale integrato </w:t>
      </w:r>
      <w:r w:rsidRPr="004B3353">
        <w:rPr>
          <w:rFonts w:ascii="Arial" w:hAnsi="Arial" w:cs="Arial"/>
          <w:color w:val="000000"/>
          <w:sz w:val="24"/>
          <w:szCs w:val="24"/>
        </w:rPr>
        <w:t>di Scafati</w:t>
      </w:r>
      <w:r w:rsidRPr="0016312E">
        <w:rPr>
          <w:rFonts w:ascii="Arial" w:hAnsi="Arial" w:cs="Arial"/>
          <w:color w:val="000000"/>
          <w:sz w:val="24"/>
          <w:szCs w:val="24"/>
        </w:rPr>
        <w:t xml:space="preserve">. Curerà temi dell’abitare con i cittadini migranti, volti a promuovere una maggiore consapevolezza della importanza di condizioni abitative sicure, una maggiore conoscenza delle opportunità abitative del territorio, delle condizioni contrattuali e dei diritti e doveri dei conduttori, delle agevolazioni e altri contributi/voucher per l’accesso all’alloggio, volti a favorire percorsi di autonomia fra i beneficiari. Saranno utilizzate metodologie quali: giochi di ruolo, simulazioni, illustrazione delle schede pratiche contenute nella Guida all’Abitare rivolte ai cittadini immigrati, beneficiari del Progetto. </w:t>
      </w:r>
      <w:r w:rsidRPr="0016312E">
        <w:rPr>
          <w:rFonts w:ascii="Arial" w:hAnsi="Arial" w:cs="Arial"/>
          <w:b/>
          <w:bCs/>
          <w:color w:val="000000"/>
          <w:sz w:val="24"/>
          <w:szCs w:val="24"/>
        </w:rPr>
        <w:t xml:space="preserve">LUOGO DI LAVORO: </w:t>
      </w:r>
      <w:r w:rsidRPr="0016312E">
        <w:rPr>
          <w:rFonts w:ascii="Arial" w:hAnsi="Arial" w:cs="Arial"/>
          <w:color w:val="000000"/>
          <w:sz w:val="24"/>
          <w:szCs w:val="24"/>
        </w:rPr>
        <w:t xml:space="preserve">il mediatore/mediatrice fa capo al Polo sociale integrato di </w:t>
      </w:r>
      <w:r w:rsidRPr="004B3353">
        <w:rPr>
          <w:rFonts w:ascii="Arial" w:hAnsi="Arial" w:cs="Arial"/>
          <w:color w:val="000000"/>
          <w:sz w:val="24"/>
          <w:szCs w:val="24"/>
        </w:rPr>
        <w:t>Scafati</w:t>
      </w:r>
      <w:r w:rsidRPr="0016312E">
        <w:rPr>
          <w:rFonts w:ascii="Arial" w:hAnsi="Arial" w:cs="Arial"/>
          <w:color w:val="000000"/>
          <w:sz w:val="24"/>
          <w:szCs w:val="24"/>
        </w:rPr>
        <w:t xml:space="preserve">. </w:t>
      </w:r>
      <w:r w:rsidRPr="0016312E">
        <w:rPr>
          <w:rFonts w:ascii="Arial" w:hAnsi="Arial" w:cs="Arial"/>
          <w:b/>
          <w:bCs/>
          <w:color w:val="000000"/>
          <w:sz w:val="24"/>
          <w:szCs w:val="24"/>
        </w:rPr>
        <w:t xml:space="preserve">TIPOLOGIA CONTRATTUALE: </w:t>
      </w:r>
      <w:r w:rsidRPr="0016312E">
        <w:rPr>
          <w:rFonts w:ascii="Arial" w:hAnsi="Arial" w:cs="Arial"/>
          <w:color w:val="000000"/>
          <w:sz w:val="24"/>
          <w:szCs w:val="24"/>
        </w:rPr>
        <w:t xml:space="preserve">il Contratto sarà di prestazione professionale o a tempo determinato part time, sulla base di una scelta condivisa tra </w:t>
      </w:r>
      <w:r w:rsidRPr="004B3353">
        <w:rPr>
          <w:rFonts w:ascii="Arial" w:hAnsi="Arial" w:cs="Arial"/>
          <w:color w:val="000000"/>
          <w:sz w:val="24"/>
          <w:szCs w:val="24"/>
        </w:rPr>
        <w:t>Insieme a Piazza San Giovanni</w:t>
      </w:r>
      <w:r w:rsidRPr="0016312E">
        <w:rPr>
          <w:rFonts w:ascii="Arial" w:hAnsi="Arial" w:cs="Arial"/>
          <w:color w:val="000000"/>
          <w:sz w:val="24"/>
          <w:szCs w:val="24"/>
        </w:rPr>
        <w:t xml:space="preserve"> e la collaboratrice/collaboratore. </w:t>
      </w:r>
    </w:p>
    <w:p w14:paraId="6E051C32" w14:textId="77777777" w:rsidR="000613CC" w:rsidRPr="004B3353" w:rsidRDefault="000613CC" w:rsidP="000613CC">
      <w:pPr>
        <w:pStyle w:val="Default"/>
        <w:jc w:val="both"/>
        <w:rPr>
          <w:rFonts w:eastAsia="Times New Roman"/>
          <w:b/>
          <w:color w:val="auto"/>
        </w:rPr>
      </w:pPr>
    </w:p>
    <w:p w14:paraId="5517947D" w14:textId="77777777" w:rsidR="000613CC" w:rsidRPr="004B3353" w:rsidRDefault="000613CC" w:rsidP="000613CC">
      <w:pPr>
        <w:pStyle w:val="Default"/>
        <w:jc w:val="both"/>
      </w:pPr>
      <w:r w:rsidRPr="004B3353">
        <w:t xml:space="preserve">Art. 2 – </w:t>
      </w:r>
      <w:r w:rsidRPr="004B3353">
        <w:rPr>
          <w:b/>
          <w:bCs/>
        </w:rPr>
        <w:t xml:space="preserve">Durata e compenso previsto </w:t>
      </w:r>
    </w:p>
    <w:p w14:paraId="04A84FAA" w14:textId="77777777" w:rsidR="000613CC" w:rsidRPr="004B3353" w:rsidRDefault="000613CC" w:rsidP="000613CC">
      <w:pPr>
        <w:pStyle w:val="Default"/>
        <w:jc w:val="both"/>
      </w:pPr>
      <w:r w:rsidRPr="004B3353">
        <w:t xml:space="preserve">Ai candidati selezionati sarà proposto un incarico secondo la tipologia contrattuale che sarà condivisa con La Città della Luna per lo svolgimento delle attività descritte nell’art. 1. </w:t>
      </w:r>
    </w:p>
    <w:p w14:paraId="4804CE7A" w14:textId="77777777" w:rsidR="000613CC" w:rsidRPr="004B3353" w:rsidRDefault="000613CC" w:rsidP="000613CC">
      <w:pPr>
        <w:pStyle w:val="Default"/>
        <w:jc w:val="both"/>
      </w:pPr>
      <w:r w:rsidRPr="004B3353">
        <w:t xml:space="preserve">L’incarico di cui sopra decorre dalla data di accettazione dello stesso. </w:t>
      </w:r>
    </w:p>
    <w:p w14:paraId="7B71EE1E" w14:textId="77777777" w:rsidR="000613CC" w:rsidRPr="004B3353" w:rsidRDefault="000613CC" w:rsidP="000613CC">
      <w:pPr>
        <w:pStyle w:val="Default"/>
        <w:jc w:val="both"/>
      </w:pPr>
      <w:r w:rsidRPr="004B3353">
        <w:t xml:space="preserve">In relazione alla durata degli incarichi: il progetto </w:t>
      </w:r>
      <w:r w:rsidRPr="004B3353">
        <w:rPr>
          <w:b/>
          <w:bCs/>
        </w:rPr>
        <w:t xml:space="preserve">SU.PR.EME. 2 </w:t>
      </w:r>
      <w:r w:rsidRPr="004B3353">
        <w:t xml:space="preserve">scade il 30 settembre 2028 salvo la concessione di una proroga delle attività. </w:t>
      </w:r>
    </w:p>
    <w:p w14:paraId="5CC8DFE5" w14:textId="77777777" w:rsidR="000613CC" w:rsidRPr="004B3353" w:rsidRDefault="000613CC" w:rsidP="000613CC">
      <w:pPr>
        <w:pStyle w:val="Default"/>
        <w:jc w:val="both"/>
        <w:rPr>
          <w:rFonts w:eastAsia="Times New Roman"/>
          <w:b/>
          <w:color w:val="auto"/>
        </w:rPr>
      </w:pPr>
      <w:r w:rsidRPr="004B3353">
        <w:t>Il corrispettivo per ciascuna delle figure richieste verrà definito sulla base del budget progettuale e tenuto in conto della tipologia contrattuale, delle caratteristiche professionali, della complessità dell’attività richiesta, delle specifiche responsabilità per lo svolgimento dei compiti, delle modalità di svolgimento delle attività, nonché dei tempi richiesti per le prestazioni da rendere.</w:t>
      </w:r>
    </w:p>
    <w:p w14:paraId="21423CB8" w14:textId="77777777" w:rsidR="000613CC" w:rsidRPr="004B3353" w:rsidRDefault="000613CC" w:rsidP="000613CC">
      <w:pPr>
        <w:pStyle w:val="Default"/>
        <w:jc w:val="both"/>
        <w:rPr>
          <w:rFonts w:eastAsia="Times New Roman"/>
          <w:b/>
          <w:color w:val="auto"/>
        </w:rPr>
      </w:pPr>
    </w:p>
    <w:p w14:paraId="0520213C" w14:textId="77777777" w:rsidR="000613CC" w:rsidRPr="004B3353" w:rsidRDefault="000613CC" w:rsidP="000613CC">
      <w:pPr>
        <w:pStyle w:val="Default"/>
        <w:jc w:val="both"/>
        <w:rPr>
          <w:rFonts w:eastAsia="Times New Roman"/>
          <w:b/>
          <w:color w:val="auto"/>
        </w:rPr>
      </w:pPr>
    </w:p>
    <w:p w14:paraId="3CA7ABBA" w14:textId="77777777" w:rsidR="000613CC" w:rsidRPr="0016312E" w:rsidRDefault="000613CC" w:rsidP="000613CC">
      <w:pPr>
        <w:autoSpaceDE w:val="0"/>
        <w:adjustRightInd w:val="0"/>
        <w:jc w:val="both"/>
        <w:rPr>
          <w:rFonts w:ascii="Arial" w:hAnsi="Arial" w:cs="Arial"/>
          <w:color w:val="000000"/>
          <w:sz w:val="24"/>
          <w:szCs w:val="24"/>
        </w:rPr>
      </w:pPr>
      <w:r w:rsidRPr="0016312E">
        <w:rPr>
          <w:rFonts w:ascii="Arial" w:hAnsi="Arial" w:cs="Arial"/>
          <w:color w:val="000000"/>
          <w:sz w:val="24"/>
          <w:szCs w:val="24"/>
        </w:rPr>
        <w:t xml:space="preserve">Art. 3 – </w:t>
      </w:r>
      <w:r w:rsidRPr="0016312E">
        <w:rPr>
          <w:rFonts w:ascii="Arial" w:hAnsi="Arial" w:cs="Arial"/>
          <w:b/>
          <w:bCs/>
          <w:color w:val="000000"/>
          <w:sz w:val="24"/>
          <w:szCs w:val="24"/>
        </w:rPr>
        <w:t xml:space="preserve">Requisiti di partecipazione </w:t>
      </w:r>
    </w:p>
    <w:p w14:paraId="0773C981" w14:textId="77777777" w:rsidR="000613CC" w:rsidRPr="0016312E" w:rsidRDefault="000613CC" w:rsidP="000613CC">
      <w:pPr>
        <w:numPr>
          <w:ilvl w:val="0"/>
          <w:numId w:val="1"/>
        </w:numPr>
        <w:autoSpaceDE w:val="0"/>
        <w:autoSpaceDN w:val="0"/>
        <w:adjustRightInd w:val="0"/>
        <w:spacing w:after="0" w:line="240" w:lineRule="auto"/>
        <w:jc w:val="both"/>
        <w:rPr>
          <w:rFonts w:ascii="Arial" w:hAnsi="Arial" w:cs="Arial"/>
          <w:color w:val="000000"/>
          <w:sz w:val="24"/>
          <w:szCs w:val="24"/>
        </w:rPr>
      </w:pPr>
      <w:r w:rsidRPr="0016312E">
        <w:rPr>
          <w:rFonts w:ascii="Arial" w:hAnsi="Arial" w:cs="Arial"/>
          <w:b/>
          <w:bCs/>
          <w:i/>
          <w:iCs/>
          <w:color w:val="000000"/>
          <w:sz w:val="24"/>
          <w:szCs w:val="24"/>
        </w:rPr>
        <w:t xml:space="preserve">Requisiti generali: </w:t>
      </w:r>
    </w:p>
    <w:p w14:paraId="0005FF8E" w14:textId="77777777" w:rsidR="000613CC" w:rsidRPr="0016312E" w:rsidRDefault="000613CC" w:rsidP="000613CC">
      <w:pPr>
        <w:autoSpaceDE w:val="0"/>
        <w:adjustRightInd w:val="0"/>
        <w:jc w:val="both"/>
        <w:rPr>
          <w:rFonts w:ascii="Arial" w:hAnsi="Arial" w:cs="Arial"/>
          <w:color w:val="000000"/>
          <w:sz w:val="24"/>
          <w:szCs w:val="24"/>
        </w:rPr>
      </w:pPr>
      <w:r w:rsidRPr="0016312E">
        <w:rPr>
          <w:rFonts w:ascii="Arial" w:hAnsi="Arial" w:cs="Arial"/>
          <w:color w:val="000000"/>
          <w:sz w:val="24"/>
          <w:szCs w:val="24"/>
        </w:rPr>
        <w:t xml:space="preserve">Per partecipare alla procedura di selezione, tutti i candidati devono possedere i seguenti requisiti di ammissibilità: </w:t>
      </w:r>
    </w:p>
    <w:p w14:paraId="0129AC14" w14:textId="77777777" w:rsidR="000613CC" w:rsidRPr="0016312E" w:rsidRDefault="000613CC" w:rsidP="000613CC">
      <w:pPr>
        <w:numPr>
          <w:ilvl w:val="0"/>
          <w:numId w:val="2"/>
        </w:numPr>
        <w:autoSpaceDE w:val="0"/>
        <w:autoSpaceDN w:val="0"/>
        <w:adjustRightInd w:val="0"/>
        <w:spacing w:after="18" w:line="240" w:lineRule="auto"/>
        <w:jc w:val="both"/>
        <w:rPr>
          <w:rFonts w:ascii="Arial" w:hAnsi="Arial" w:cs="Arial"/>
          <w:color w:val="000000"/>
          <w:sz w:val="24"/>
          <w:szCs w:val="24"/>
        </w:rPr>
      </w:pPr>
      <w:r>
        <w:rPr>
          <w:rFonts w:ascii="Arial" w:hAnsi="Arial" w:cs="Arial"/>
          <w:color w:val="000000"/>
          <w:sz w:val="24"/>
          <w:szCs w:val="24"/>
        </w:rPr>
        <w:t>-</w:t>
      </w:r>
      <w:r w:rsidRPr="0016312E">
        <w:rPr>
          <w:rFonts w:ascii="Arial" w:hAnsi="Arial" w:cs="Arial"/>
          <w:color w:val="000000"/>
          <w:sz w:val="24"/>
          <w:szCs w:val="24"/>
        </w:rPr>
        <w:t xml:space="preserve">essere in possesso della cittadinanza italiana o di uno degli Stati membri dell’Unione Europea o della cittadinanza di Paesi Terzi con regolare permesso di soggiorno; </w:t>
      </w:r>
    </w:p>
    <w:p w14:paraId="36BB254D" w14:textId="77777777" w:rsidR="000613CC" w:rsidRPr="0016312E" w:rsidRDefault="000613CC" w:rsidP="000613CC">
      <w:pPr>
        <w:numPr>
          <w:ilvl w:val="0"/>
          <w:numId w:val="2"/>
        </w:numPr>
        <w:autoSpaceDE w:val="0"/>
        <w:autoSpaceDN w:val="0"/>
        <w:adjustRightInd w:val="0"/>
        <w:spacing w:after="18" w:line="240" w:lineRule="auto"/>
        <w:jc w:val="both"/>
        <w:rPr>
          <w:rFonts w:ascii="Arial" w:hAnsi="Arial" w:cs="Arial"/>
          <w:color w:val="000000"/>
          <w:sz w:val="24"/>
          <w:szCs w:val="24"/>
        </w:rPr>
      </w:pPr>
      <w:r>
        <w:rPr>
          <w:rFonts w:ascii="Arial" w:hAnsi="Arial" w:cs="Arial"/>
          <w:color w:val="000000"/>
          <w:sz w:val="24"/>
          <w:szCs w:val="24"/>
        </w:rPr>
        <w:t>-</w:t>
      </w:r>
      <w:r w:rsidRPr="0016312E">
        <w:rPr>
          <w:rFonts w:ascii="Arial" w:hAnsi="Arial" w:cs="Arial"/>
          <w:color w:val="000000"/>
          <w:sz w:val="24"/>
          <w:szCs w:val="24"/>
        </w:rPr>
        <w:t xml:space="preserve">godere dei diritti civili e politici; </w:t>
      </w:r>
    </w:p>
    <w:p w14:paraId="4492DEA5" w14:textId="77777777" w:rsidR="000613CC" w:rsidRPr="0016312E" w:rsidRDefault="000613CC" w:rsidP="000613CC">
      <w:pPr>
        <w:numPr>
          <w:ilvl w:val="0"/>
          <w:numId w:val="2"/>
        </w:numPr>
        <w:autoSpaceDE w:val="0"/>
        <w:autoSpaceDN w:val="0"/>
        <w:adjustRightInd w:val="0"/>
        <w:spacing w:after="18" w:line="240" w:lineRule="auto"/>
        <w:jc w:val="both"/>
        <w:rPr>
          <w:rFonts w:ascii="Arial" w:hAnsi="Arial" w:cs="Arial"/>
          <w:color w:val="000000"/>
          <w:sz w:val="24"/>
          <w:szCs w:val="24"/>
        </w:rPr>
      </w:pPr>
      <w:r>
        <w:rPr>
          <w:rFonts w:ascii="Arial" w:hAnsi="Arial" w:cs="Arial"/>
          <w:color w:val="000000"/>
          <w:sz w:val="24"/>
          <w:szCs w:val="24"/>
        </w:rPr>
        <w:t>-</w:t>
      </w:r>
      <w:r w:rsidRPr="0016312E">
        <w:rPr>
          <w:rFonts w:ascii="Arial" w:hAnsi="Arial" w:cs="Arial"/>
          <w:color w:val="000000"/>
          <w:sz w:val="24"/>
          <w:szCs w:val="24"/>
        </w:rPr>
        <w:t xml:space="preserve">non aver riportato condanne penali e non essere destinatario di provvedimenti che riguardano l’applicazione di misure di prevenzione, di decisioni civili e provvedimenti amministrativi iscritti nel casellario giudiziale o per qualsiasi reato che determini l’incapacità per contrattare con la PA; </w:t>
      </w:r>
    </w:p>
    <w:p w14:paraId="51743CC7" w14:textId="77777777" w:rsidR="000613CC" w:rsidRPr="004B3353" w:rsidRDefault="000613CC" w:rsidP="000613CC">
      <w:pPr>
        <w:jc w:val="both"/>
        <w:rPr>
          <w:rFonts w:ascii="Arial" w:hAnsi="Arial" w:cs="Arial"/>
          <w:sz w:val="24"/>
          <w:szCs w:val="24"/>
        </w:rPr>
      </w:pPr>
      <w:r>
        <w:rPr>
          <w:rFonts w:ascii="Arial" w:hAnsi="Arial" w:cs="Arial"/>
          <w:color w:val="000000"/>
          <w:sz w:val="24"/>
          <w:szCs w:val="24"/>
        </w:rPr>
        <w:t>-</w:t>
      </w:r>
      <w:r w:rsidRPr="0016312E">
        <w:rPr>
          <w:rFonts w:ascii="Arial" w:hAnsi="Arial" w:cs="Arial"/>
          <w:color w:val="000000"/>
          <w:sz w:val="24"/>
          <w:szCs w:val="24"/>
        </w:rPr>
        <w:t>non essere sottoposto a procedimenti penali;</w:t>
      </w:r>
    </w:p>
    <w:p w14:paraId="734C7A27" w14:textId="77777777" w:rsidR="000613CC" w:rsidRPr="004B3353" w:rsidRDefault="000613CC" w:rsidP="000613CC">
      <w:pPr>
        <w:jc w:val="both"/>
        <w:rPr>
          <w:rFonts w:ascii="Arial" w:eastAsia="Arial" w:hAnsi="Arial" w:cs="Arial"/>
          <w:sz w:val="24"/>
          <w:szCs w:val="24"/>
          <w:u w:val="single"/>
        </w:rPr>
      </w:pPr>
      <w:r w:rsidRPr="004B3353">
        <w:rPr>
          <w:rFonts w:ascii="Arial" w:hAnsi="Arial" w:cs="Arial"/>
          <w:b/>
          <w:i/>
          <w:sz w:val="24"/>
          <w:szCs w:val="24"/>
        </w:rPr>
        <w:t xml:space="preserve">     B.     </w:t>
      </w:r>
      <w:r w:rsidRPr="004B3353">
        <w:rPr>
          <w:rFonts w:ascii="Arial" w:hAnsi="Arial" w:cs="Arial"/>
          <w:b/>
          <w:i/>
          <w:sz w:val="24"/>
          <w:szCs w:val="24"/>
          <w:u w:val="single"/>
        </w:rPr>
        <w:t>Requisiti minimi di partecipazione ed ulteriori per ogni figura professionale</w:t>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4445"/>
        <w:gridCol w:w="3052"/>
      </w:tblGrid>
      <w:tr w:rsidR="000613CC" w:rsidRPr="004B3353" w14:paraId="32918329" w14:textId="77777777" w:rsidTr="004918F5">
        <w:tc>
          <w:tcPr>
            <w:tcW w:w="2420" w:type="dxa"/>
            <w:shd w:val="clear" w:color="auto" w:fill="FFFFFF"/>
          </w:tcPr>
          <w:p w14:paraId="57F71E88" w14:textId="77777777" w:rsidR="000613CC" w:rsidRPr="004B3353" w:rsidRDefault="000613CC" w:rsidP="004918F5">
            <w:pPr>
              <w:jc w:val="both"/>
              <w:rPr>
                <w:rFonts w:ascii="Arial" w:hAnsi="Arial" w:cs="Arial"/>
                <w:b/>
                <w:sz w:val="24"/>
                <w:szCs w:val="24"/>
              </w:rPr>
            </w:pPr>
            <w:r w:rsidRPr="004B3353">
              <w:rPr>
                <w:rFonts w:ascii="Arial" w:hAnsi="Arial" w:cs="Arial"/>
                <w:b/>
                <w:sz w:val="24"/>
                <w:szCs w:val="24"/>
              </w:rPr>
              <w:t xml:space="preserve">FIGURE </w:t>
            </w:r>
          </w:p>
          <w:p w14:paraId="3E5B24B1" w14:textId="77777777" w:rsidR="000613CC" w:rsidRPr="004B3353" w:rsidRDefault="000613CC" w:rsidP="004918F5">
            <w:pPr>
              <w:jc w:val="both"/>
              <w:rPr>
                <w:rFonts w:ascii="Arial" w:hAnsi="Arial" w:cs="Arial"/>
                <w:b/>
                <w:sz w:val="24"/>
                <w:szCs w:val="24"/>
              </w:rPr>
            </w:pPr>
            <w:r w:rsidRPr="004B3353">
              <w:rPr>
                <w:rFonts w:ascii="Arial" w:hAnsi="Arial" w:cs="Arial"/>
                <w:b/>
                <w:sz w:val="24"/>
                <w:szCs w:val="24"/>
              </w:rPr>
              <w:t>PROFESSIONALI</w:t>
            </w:r>
          </w:p>
        </w:tc>
        <w:tc>
          <w:tcPr>
            <w:tcW w:w="4445" w:type="dxa"/>
            <w:shd w:val="clear" w:color="auto" w:fill="FFFFFF"/>
          </w:tcPr>
          <w:p w14:paraId="499B799C" w14:textId="77777777" w:rsidR="000613CC" w:rsidRPr="004B3353" w:rsidRDefault="000613CC" w:rsidP="004918F5">
            <w:pPr>
              <w:jc w:val="both"/>
              <w:rPr>
                <w:rFonts w:ascii="Arial" w:hAnsi="Arial" w:cs="Arial"/>
                <w:b/>
                <w:sz w:val="24"/>
                <w:szCs w:val="24"/>
              </w:rPr>
            </w:pPr>
            <w:r w:rsidRPr="004B3353">
              <w:rPr>
                <w:rFonts w:ascii="Arial" w:hAnsi="Arial" w:cs="Arial"/>
                <w:b/>
                <w:sz w:val="24"/>
                <w:szCs w:val="24"/>
              </w:rPr>
              <w:t>REQUISITI MINIMI DI PARTECIPAZIONE</w:t>
            </w:r>
          </w:p>
        </w:tc>
        <w:tc>
          <w:tcPr>
            <w:tcW w:w="3052" w:type="dxa"/>
            <w:shd w:val="clear" w:color="auto" w:fill="FFFFFF"/>
          </w:tcPr>
          <w:p w14:paraId="6C95314F" w14:textId="77777777" w:rsidR="000613CC" w:rsidRPr="004B3353" w:rsidRDefault="000613CC" w:rsidP="004918F5">
            <w:pPr>
              <w:shd w:val="clear" w:color="auto" w:fill="FFFFFF"/>
              <w:spacing w:after="270"/>
              <w:jc w:val="both"/>
              <w:rPr>
                <w:rFonts w:ascii="Arial" w:hAnsi="Arial" w:cs="Arial"/>
                <w:b/>
                <w:sz w:val="24"/>
                <w:szCs w:val="24"/>
              </w:rPr>
            </w:pPr>
            <w:r w:rsidRPr="004B3353">
              <w:rPr>
                <w:rFonts w:ascii="Arial" w:hAnsi="Arial" w:cs="Arial"/>
                <w:b/>
                <w:sz w:val="24"/>
                <w:szCs w:val="24"/>
              </w:rPr>
              <w:t>SOFT SKILLS</w:t>
            </w:r>
          </w:p>
        </w:tc>
      </w:tr>
      <w:tr w:rsidR="000613CC" w:rsidRPr="004B3353" w14:paraId="4BC794F3" w14:textId="77777777" w:rsidTr="004918F5">
        <w:tc>
          <w:tcPr>
            <w:tcW w:w="2420" w:type="dxa"/>
          </w:tcPr>
          <w:p w14:paraId="13617F42" w14:textId="77777777" w:rsidR="000613CC" w:rsidRPr="004B3353" w:rsidRDefault="000613CC" w:rsidP="004918F5">
            <w:pPr>
              <w:spacing w:line="100" w:lineRule="atLeast"/>
              <w:contextualSpacing/>
              <w:jc w:val="both"/>
              <w:rPr>
                <w:rFonts w:ascii="Arial" w:hAnsi="Arial" w:cs="Arial"/>
                <w:b/>
                <w:bCs/>
                <w:sz w:val="24"/>
                <w:szCs w:val="24"/>
              </w:rPr>
            </w:pPr>
            <w:r w:rsidRPr="004B3353">
              <w:rPr>
                <w:rFonts w:ascii="Arial" w:hAnsi="Arial" w:cs="Arial"/>
                <w:b/>
                <w:bCs/>
                <w:sz w:val="24"/>
                <w:szCs w:val="24"/>
              </w:rPr>
              <w:t>MEDIATRICI/MEDIATORI CULTURALI</w:t>
            </w:r>
          </w:p>
          <w:p w14:paraId="1E5BC5C5" w14:textId="77777777" w:rsidR="000613CC" w:rsidRPr="004B3353" w:rsidRDefault="000613CC" w:rsidP="004918F5">
            <w:pPr>
              <w:spacing w:line="100" w:lineRule="atLeast"/>
              <w:contextualSpacing/>
              <w:jc w:val="both"/>
              <w:rPr>
                <w:rFonts w:ascii="Arial" w:hAnsi="Arial" w:cs="Arial"/>
                <w:b/>
                <w:bCs/>
                <w:sz w:val="24"/>
                <w:szCs w:val="24"/>
              </w:rPr>
            </w:pPr>
          </w:p>
          <w:p w14:paraId="41BED249" w14:textId="77777777" w:rsidR="000613CC" w:rsidRPr="004B3353" w:rsidRDefault="000613CC" w:rsidP="004918F5">
            <w:pPr>
              <w:pStyle w:val="Paragrafoelenco"/>
              <w:shd w:val="clear" w:color="auto" w:fill="FFFFFF"/>
              <w:ind w:left="0"/>
              <w:jc w:val="both"/>
              <w:rPr>
                <w:rFonts w:ascii="Arial" w:hAnsi="Arial" w:cs="Arial"/>
                <w:b/>
                <w:sz w:val="24"/>
                <w:szCs w:val="24"/>
              </w:rPr>
            </w:pPr>
          </w:p>
        </w:tc>
        <w:tc>
          <w:tcPr>
            <w:tcW w:w="4445" w:type="dxa"/>
          </w:tcPr>
          <w:p w14:paraId="50960B71"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Laurea in mediazione linguistico culturale o qualifica professionale o aver frequentato percorsi formativi nell’ambito della mediazione culturale per almeno 100 ore con esperienza almeno di un anno come mediatore pari in servizi/progetti territoriali, semiresidenziali, residenziali e/o associativi rivolti alla popolazione migrante;</w:t>
            </w:r>
          </w:p>
          <w:p w14:paraId="2741CE7C" w14:textId="76B05D2E" w:rsidR="000613CC" w:rsidRPr="004B3353" w:rsidRDefault="000613CC" w:rsidP="004918F5">
            <w:pPr>
              <w:jc w:val="both"/>
              <w:rPr>
                <w:rFonts w:ascii="Arial" w:hAnsi="Arial" w:cs="Arial"/>
                <w:sz w:val="24"/>
                <w:szCs w:val="24"/>
              </w:rPr>
            </w:pPr>
            <w:proofErr w:type="gramStart"/>
            <w:r w:rsidRPr="004B3353">
              <w:rPr>
                <w:rFonts w:ascii="Arial" w:hAnsi="Arial" w:cs="Arial"/>
                <w:sz w:val="24"/>
                <w:szCs w:val="24"/>
              </w:rPr>
              <w:t xml:space="preserve">Madrelingua </w:t>
            </w:r>
            <w:r>
              <w:rPr>
                <w:rFonts w:ascii="Arial" w:hAnsi="Arial" w:cs="Arial"/>
                <w:sz w:val="24"/>
                <w:szCs w:val="24"/>
              </w:rPr>
              <w:t xml:space="preserve"> lingua</w:t>
            </w:r>
            <w:proofErr w:type="gramEnd"/>
            <w:r>
              <w:rPr>
                <w:rFonts w:ascii="Arial" w:hAnsi="Arial" w:cs="Arial"/>
                <w:sz w:val="24"/>
                <w:szCs w:val="24"/>
              </w:rPr>
              <w:t xml:space="preserve"> : Araba</w:t>
            </w:r>
          </w:p>
          <w:p w14:paraId="229B3C1F"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Buona conoscenza della lingua italiana;</w:t>
            </w:r>
          </w:p>
          <w:p w14:paraId="385E3945"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Buona conoscenza dell’inglese e/o del francese quali lingue veicolari;</w:t>
            </w:r>
          </w:p>
          <w:p w14:paraId="11C7D4E6"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Conoscenza della normativa dell’immigrazione; Conoscenza del contesto/servizi Territoriali/ fenomeno del caporalato;</w:t>
            </w:r>
          </w:p>
          <w:p w14:paraId="3A3F4450"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Attitudine al lavoro in team e in contesti multiculturali;</w:t>
            </w:r>
          </w:p>
          <w:p w14:paraId="282C72DA"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Capacità organizzative, comunicative e relazionali che facilitano il rapporto con i beneficiari;</w:t>
            </w:r>
          </w:p>
          <w:p w14:paraId="4C3EDB1A" w14:textId="77777777" w:rsidR="000613CC" w:rsidRPr="004B3353" w:rsidRDefault="000613CC" w:rsidP="004918F5">
            <w:pPr>
              <w:jc w:val="both"/>
              <w:rPr>
                <w:rFonts w:ascii="Arial" w:eastAsia="Arial" w:hAnsi="Arial" w:cs="Arial"/>
                <w:sz w:val="24"/>
                <w:szCs w:val="24"/>
              </w:rPr>
            </w:pPr>
            <w:r w:rsidRPr="004B3353">
              <w:rPr>
                <w:rFonts w:ascii="Arial" w:hAnsi="Arial" w:cs="Arial"/>
                <w:sz w:val="24"/>
                <w:szCs w:val="24"/>
              </w:rPr>
              <w:t>Disponibilità a muoversi sul territorio.</w:t>
            </w:r>
          </w:p>
        </w:tc>
        <w:tc>
          <w:tcPr>
            <w:tcW w:w="3052" w:type="dxa"/>
          </w:tcPr>
          <w:p w14:paraId="22686058"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 xml:space="preserve">Forte attitudine al lavoro di team, disponibilità, capacità di costruire relazioni e di rapportarsi con i destinatari e con colleghi e colleghe delle aree di lavoro di riferimento; </w:t>
            </w:r>
          </w:p>
          <w:p w14:paraId="1944D907"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Proattività;</w:t>
            </w:r>
          </w:p>
          <w:p w14:paraId="014698D8"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Dinamismo;</w:t>
            </w:r>
          </w:p>
          <w:p w14:paraId="0C624BE5"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Capacità di lavorare per obiettivi anche in situazione di stress;</w:t>
            </w:r>
          </w:p>
          <w:p w14:paraId="3206573A"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Flessibilità;</w:t>
            </w:r>
          </w:p>
          <w:p w14:paraId="384D128B"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 xml:space="preserve">Spiccata capacità di </w:t>
            </w:r>
            <w:proofErr w:type="spellStart"/>
            <w:r w:rsidRPr="004B3353">
              <w:rPr>
                <w:rFonts w:ascii="Arial" w:hAnsi="Arial" w:cs="Arial"/>
                <w:sz w:val="24"/>
                <w:szCs w:val="24"/>
              </w:rPr>
              <w:t>problem-solving</w:t>
            </w:r>
            <w:proofErr w:type="spellEnd"/>
            <w:r w:rsidRPr="004B3353">
              <w:rPr>
                <w:rFonts w:ascii="Arial" w:hAnsi="Arial" w:cs="Arial"/>
                <w:sz w:val="24"/>
                <w:szCs w:val="24"/>
              </w:rPr>
              <w:t>.</w:t>
            </w:r>
          </w:p>
          <w:p w14:paraId="7FCD1EBE" w14:textId="77777777" w:rsidR="000613CC" w:rsidRPr="004B3353" w:rsidRDefault="000613CC" w:rsidP="004918F5">
            <w:pPr>
              <w:shd w:val="clear" w:color="auto" w:fill="FFFFFF"/>
              <w:jc w:val="both"/>
              <w:rPr>
                <w:rFonts w:ascii="Arial" w:eastAsia="Times New Roman" w:hAnsi="Arial" w:cs="Arial"/>
                <w:b/>
                <w:bCs/>
                <w:sz w:val="24"/>
                <w:szCs w:val="24"/>
              </w:rPr>
            </w:pPr>
          </w:p>
          <w:p w14:paraId="7B21690A" w14:textId="77777777" w:rsidR="000613CC" w:rsidRPr="004B3353" w:rsidRDefault="000613CC" w:rsidP="004918F5">
            <w:pPr>
              <w:jc w:val="both"/>
              <w:rPr>
                <w:rFonts w:ascii="Arial" w:eastAsia="Arial" w:hAnsi="Arial" w:cs="Arial"/>
                <w:sz w:val="24"/>
                <w:szCs w:val="24"/>
              </w:rPr>
            </w:pPr>
          </w:p>
        </w:tc>
      </w:tr>
      <w:tr w:rsidR="000613CC" w:rsidRPr="004B3353" w14:paraId="5731644C" w14:textId="77777777" w:rsidTr="004918F5">
        <w:tc>
          <w:tcPr>
            <w:tcW w:w="2420" w:type="dxa"/>
          </w:tcPr>
          <w:tbl>
            <w:tblPr>
              <w:tblW w:w="0" w:type="auto"/>
              <w:tblBorders>
                <w:top w:val="nil"/>
                <w:left w:val="nil"/>
                <w:bottom w:val="nil"/>
                <w:right w:val="nil"/>
              </w:tblBorders>
              <w:tblLayout w:type="fixed"/>
              <w:tblLook w:val="0000" w:firstRow="0" w:lastRow="0" w:firstColumn="0" w:lastColumn="0" w:noHBand="0" w:noVBand="0"/>
            </w:tblPr>
            <w:tblGrid>
              <w:gridCol w:w="2725"/>
            </w:tblGrid>
            <w:tr w:rsidR="000613CC" w:rsidRPr="004B3353" w14:paraId="4EA52361" w14:textId="77777777" w:rsidTr="004918F5">
              <w:trPr>
                <w:trHeight w:val="379"/>
              </w:trPr>
              <w:tc>
                <w:tcPr>
                  <w:tcW w:w="2725" w:type="dxa"/>
                </w:tcPr>
                <w:p w14:paraId="42AA12E8" w14:textId="77777777" w:rsidR="000613CC" w:rsidRDefault="000613CC" w:rsidP="004918F5">
                  <w:pPr>
                    <w:autoSpaceDE w:val="0"/>
                    <w:autoSpaceDN w:val="0"/>
                    <w:adjustRightInd w:val="0"/>
                    <w:spacing w:after="0" w:line="240" w:lineRule="auto"/>
                    <w:jc w:val="both"/>
                    <w:rPr>
                      <w:rFonts w:ascii="Arial" w:hAnsi="Arial" w:cs="Arial"/>
                      <w:b/>
                      <w:bCs/>
                      <w:color w:val="000000"/>
                      <w:sz w:val="24"/>
                      <w:szCs w:val="24"/>
                    </w:rPr>
                  </w:pPr>
                  <w:r w:rsidRPr="004B3353">
                    <w:rPr>
                      <w:rFonts w:ascii="Arial" w:hAnsi="Arial" w:cs="Arial"/>
                      <w:b/>
                      <w:bCs/>
                      <w:color w:val="000000"/>
                      <w:sz w:val="24"/>
                      <w:szCs w:val="24"/>
                    </w:rPr>
                    <w:t>MEDIATORE/</w:t>
                  </w:r>
                </w:p>
                <w:p w14:paraId="11A425F3" w14:textId="77777777" w:rsidR="000613CC" w:rsidRDefault="000613CC" w:rsidP="004918F5">
                  <w:pPr>
                    <w:autoSpaceDE w:val="0"/>
                    <w:autoSpaceDN w:val="0"/>
                    <w:adjustRightInd w:val="0"/>
                    <w:spacing w:after="0" w:line="240" w:lineRule="auto"/>
                    <w:jc w:val="both"/>
                    <w:rPr>
                      <w:rFonts w:ascii="Arial" w:hAnsi="Arial" w:cs="Arial"/>
                      <w:b/>
                      <w:bCs/>
                      <w:color w:val="000000"/>
                      <w:sz w:val="24"/>
                      <w:szCs w:val="24"/>
                    </w:rPr>
                  </w:pPr>
                  <w:r w:rsidRPr="004B3353">
                    <w:rPr>
                      <w:rFonts w:ascii="Arial" w:hAnsi="Arial" w:cs="Arial"/>
                      <w:b/>
                      <w:bCs/>
                      <w:color w:val="000000"/>
                      <w:sz w:val="24"/>
                      <w:szCs w:val="24"/>
                    </w:rPr>
                    <w:t xml:space="preserve">MEDIATRICE CULTURALE </w:t>
                  </w:r>
                </w:p>
                <w:p w14:paraId="6150A2AF" w14:textId="77777777" w:rsidR="000613CC" w:rsidRDefault="000613CC" w:rsidP="004918F5">
                  <w:pPr>
                    <w:autoSpaceDE w:val="0"/>
                    <w:autoSpaceDN w:val="0"/>
                    <w:adjustRightInd w:val="0"/>
                    <w:spacing w:after="0" w:line="240" w:lineRule="auto"/>
                    <w:jc w:val="both"/>
                    <w:rPr>
                      <w:rFonts w:ascii="Arial" w:hAnsi="Arial" w:cs="Arial"/>
                      <w:b/>
                      <w:bCs/>
                      <w:color w:val="000000"/>
                      <w:sz w:val="24"/>
                      <w:szCs w:val="24"/>
                    </w:rPr>
                  </w:pPr>
                  <w:r w:rsidRPr="004B3353">
                    <w:rPr>
                      <w:rFonts w:ascii="Arial" w:hAnsi="Arial" w:cs="Arial"/>
                      <w:b/>
                      <w:bCs/>
                      <w:color w:val="000000"/>
                      <w:sz w:val="24"/>
                      <w:szCs w:val="24"/>
                    </w:rPr>
                    <w:t xml:space="preserve">PARI </w:t>
                  </w:r>
                </w:p>
                <w:p w14:paraId="6D7DF162" w14:textId="77777777" w:rsidR="000613CC" w:rsidRPr="004B3353" w:rsidRDefault="000613CC" w:rsidP="004918F5">
                  <w:pPr>
                    <w:autoSpaceDE w:val="0"/>
                    <w:autoSpaceDN w:val="0"/>
                    <w:adjustRightInd w:val="0"/>
                    <w:spacing w:after="0" w:line="240" w:lineRule="auto"/>
                    <w:jc w:val="both"/>
                    <w:rPr>
                      <w:rFonts w:ascii="Arial" w:hAnsi="Arial" w:cs="Arial"/>
                      <w:b/>
                      <w:bCs/>
                      <w:color w:val="000000"/>
                      <w:sz w:val="24"/>
                      <w:szCs w:val="24"/>
                    </w:rPr>
                  </w:pPr>
                  <w:r w:rsidRPr="004B3353">
                    <w:rPr>
                      <w:rFonts w:ascii="Arial" w:hAnsi="Arial" w:cs="Arial"/>
                      <w:b/>
                      <w:bCs/>
                      <w:color w:val="000000"/>
                      <w:sz w:val="24"/>
                      <w:szCs w:val="24"/>
                    </w:rPr>
                    <w:t xml:space="preserve">PER L'ORIENTAMENTO </w:t>
                  </w:r>
                </w:p>
                <w:p w14:paraId="13A22654" w14:textId="77777777" w:rsidR="000613CC" w:rsidRPr="004B3353" w:rsidRDefault="000613CC" w:rsidP="004918F5">
                  <w:pPr>
                    <w:autoSpaceDE w:val="0"/>
                    <w:autoSpaceDN w:val="0"/>
                    <w:adjustRightInd w:val="0"/>
                    <w:spacing w:after="0" w:line="240" w:lineRule="auto"/>
                    <w:jc w:val="both"/>
                    <w:rPr>
                      <w:rFonts w:ascii="Arial" w:hAnsi="Arial" w:cs="Arial"/>
                      <w:color w:val="000000"/>
                      <w:sz w:val="24"/>
                      <w:szCs w:val="24"/>
                    </w:rPr>
                  </w:pPr>
                  <w:r w:rsidRPr="004B3353">
                    <w:rPr>
                      <w:rFonts w:ascii="Arial" w:hAnsi="Arial" w:cs="Arial"/>
                      <w:b/>
                      <w:bCs/>
                      <w:color w:val="000000"/>
                      <w:sz w:val="24"/>
                      <w:szCs w:val="24"/>
                    </w:rPr>
                    <w:t xml:space="preserve">ABITATIVO </w:t>
                  </w:r>
                </w:p>
              </w:tc>
            </w:tr>
          </w:tbl>
          <w:p w14:paraId="304B294A" w14:textId="77777777" w:rsidR="000613CC" w:rsidRPr="004B3353" w:rsidRDefault="000613CC" w:rsidP="004918F5">
            <w:pPr>
              <w:jc w:val="both"/>
              <w:rPr>
                <w:rFonts w:ascii="Arial" w:hAnsi="Arial" w:cs="Arial"/>
                <w:b/>
                <w:bCs/>
                <w:sz w:val="24"/>
                <w:szCs w:val="24"/>
              </w:rPr>
            </w:pPr>
          </w:p>
        </w:tc>
        <w:tc>
          <w:tcPr>
            <w:tcW w:w="4445" w:type="dxa"/>
          </w:tcPr>
          <w:p w14:paraId="4E7BC8AF"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Laurea in mediazione linguistico culturale o qualifica professionale o aver frequentato percorsi formativi nell’ambito della mediazione culturale per almeno 100 ore con esperienza almeno di un anno come mediatore pari in servizi/progetti territoriali, semiresidenziali, residenziali e/o associativi rivolti alla popolazione migrante;</w:t>
            </w:r>
          </w:p>
          <w:p w14:paraId="7DCEC261" w14:textId="416F2D01" w:rsidR="000613CC" w:rsidRPr="004B3353" w:rsidRDefault="000613CC" w:rsidP="004918F5">
            <w:pPr>
              <w:jc w:val="both"/>
              <w:rPr>
                <w:rFonts w:ascii="Arial" w:hAnsi="Arial" w:cs="Arial"/>
                <w:sz w:val="24"/>
                <w:szCs w:val="24"/>
              </w:rPr>
            </w:pPr>
            <w:r w:rsidRPr="004B3353">
              <w:rPr>
                <w:rFonts w:ascii="Arial" w:hAnsi="Arial" w:cs="Arial"/>
                <w:sz w:val="24"/>
                <w:szCs w:val="24"/>
              </w:rPr>
              <w:t xml:space="preserve">Madrelingua </w:t>
            </w:r>
            <w:r>
              <w:rPr>
                <w:rFonts w:ascii="Arial" w:hAnsi="Arial" w:cs="Arial"/>
                <w:sz w:val="24"/>
                <w:szCs w:val="24"/>
              </w:rPr>
              <w:t>lingua araba</w:t>
            </w:r>
            <w:r w:rsidRPr="004B3353">
              <w:rPr>
                <w:rFonts w:ascii="Arial" w:hAnsi="Arial" w:cs="Arial"/>
                <w:sz w:val="24"/>
                <w:szCs w:val="24"/>
              </w:rPr>
              <w:t>;</w:t>
            </w:r>
          </w:p>
          <w:p w14:paraId="0003F728"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Buona conoscenza della lingua italiana;</w:t>
            </w:r>
          </w:p>
          <w:p w14:paraId="332D6D02"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Buona conoscenza dell’inglese e/o del francese quali lingue veicolari;</w:t>
            </w:r>
          </w:p>
          <w:p w14:paraId="70BBB766"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Conoscenza della normativa dell’immigrazione; Conoscenza del contesto/servizi Territoriali/ fenomeno del caporalato;</w:t>
            </w:r>
          </w:p>
          <w:p w14:paraId="6C77AB44"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Attitudine al lavoro in team e in contesti multiculturali;</w:t>
            </w:r>
          </w:p>
          <w:p w14:paraId="45F244D1"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Capacità organizzative, comunicative e relazionali che facilitano il rapporto con i beneficiari;</w:t>
            </w:r>
          </w:p>
          <w:p w14:paraId="7A46DC2A" w14:textId="77777777" w:rsidR="000613CC" w:rsidRPr="004B3353" w:rsidRDefault="000613CC" w:rsidP="004918F5">
            <w:pPr>
              <w:jc w:val="both"/>
              <w:rPr>
                <w:rFonts w:ascii="Arial" w:eastAsia="Arial" w:hAnsi="Arial" w:cs="Arial"/>
                <w:sz w:val="24"/>
                <w:szCs w:val="24"/>
              </w:rPr>
            </w:pPr>
            <w:r w:rsidRPr="004B3353">
              <w:rPr>
                <w:rFonts w:ascii="Arial" w:hAnsi="Arial" w:cs="Arial"/>
                <w:sz w:val="24"/>
                <w:szCs w:val="24"/>
              </w:rPr>
              <w:t>Disponibilità a muoversi sul territorio.</w:t>
            </w:r>
          </w:p>
        </w:tc>
        <w:tc>
          <w:tcPr>
            <w:tcW w:w="3052" w:type="dxa"/>
          </w:tcPr>
          <w:p w14:paraId="0B793A16"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 xml:space="preserve">Forte attitudine al lavoro di team, disponibilità, capacità di costruire relazioni e di rapportarsi con i destinatari e con colleghi e colleghe delle aree di lavoro di riferimento; </w:t>
            </w:r>
          </w:p>
          <w:p w14:paraId="44B6172A"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Proattività;</w:t>
            </w:r>
          </w:p>
          <w:p w14:paraId="18A37071"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Dinamismo;</w:t>
            </w:r>
          </w:p>
          <w:p w14:paraId="511D4BC8"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Capacità di lavorare per obiettivi anche in situazione di stress;</w:t>
            </w:r>
          </w:p>
          <w:p w14:paraId="6BF1225A"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Flessibilità;</w:t>
            </w:r>
          </w:p>
          <w:p w14:paraId="1CBFC9B6" w14:textId="77777777" w:rsidR="000613CC" w:rsidRPr="004B3353" w:rsidRDefault="000613CC" w:rsidP="004918F5">
            <w:pPr>
              <w:jc w:val="both"/>
              <w:rPr>
                <w:rFonts w:ascii="Arial" w:hAnsi="Arial" w:cs="Arial"/>
                <w:sz w:val="24"/>
                <w:szCs w:val="24"/>
              </w:rPr>
            </w:pPr>
            <w:r w:rsidRPr="004B3353">
              <w:rPr>
                <w:rFonts w:ascii="Arial" w:hAnsi="Arial" w:cs="Arial"/>
                <w:sz w:val="24"/>
                <w:szCs w:val="24"/>
              </w:rPr>
              <w:t xml:space="preserve">Spiccata capacità di </w:t>
            </w:r>
            <w:proofErr w:type="spellStart"/>
            <w:r w:rsidRPr="004B3353">
              <w:rPr>
                <w:rFonts w:ascii="Arial" w:hAnsi="Arial" w:cs="Arial"/>
                <w:sz w:val="24"/>
                <w:szCs w:val="24"/>
              </w:rPr>
              <w:t>problem-solving</w:t>
            </w:r>
            <w:proofErr w:type="spellEnd"/>
            <w:r w:rsidRPr="004B3353">
              <w:rPr>
                <w:rFonts w:ascii="Arial" w:hAnsi="Arial" w:cs="Arial"/>
                <w:sz w:val="24"/>
                <w:szCs w:val="24"/>
              </w:rPr>
              <w:t>.</w:t>
            </w:r>
          </w:p>
          <w:p w14:paraId="04AA1E11" w14:textId="77777777" w:rsidR="000613CC" w:rsidRPr="004B3353" w:rsidRDefault="000613CC" w:rsidP="004918F5">
            <w:pPr>
              <w:shd w:val="clear" w:color="auto" w:fill="FFFFFF"/>
              <w:jc w:val="both"/>
              <w:rPr>
                <w:rFonts w:ascii="Arial" w:eastAsia="Times New Roman" w:hAnsi="Arial" w:cs="Arial"/>
                <w:b/>
                <w:bCs/>
                <w:sz w:val="24"/>
                <w:szCs w:val="24"/>
              </w:rPr>
            </w:pPr>
          </w:p>
          <w:p w14:paraId="0D502894" w14:textId="77777777" w:rsidR="000613CC" w:rsidRPr="004B3353" w:rsidRDefault="000613CC" w:rsidP="004918F5">
            <w:pPr>
              <w:jc w:val="both"/>
              <w:rPr>
                <w:rFonts w:ascii="Arial" w:eastAsia="Arial" w:hAnsi="Arial" w:cs="Arial"/>
                <w:sz w:val="24"/>
                <w:szCs w:val="24"/>
              </w:rPr>
            </w:pPr>
          </w:p>
        </w:tc>
      </w:tr>
    </w:tbl>
    <w:p w14:paraId="1CE189BC" w14:textId="77777777" w:rsidR="000613CC" w:rsidRPr="004B3353" w:rsidRDefault="000613CC" w:rsidP="000613CC">
      <w:pPr>
        <w:pStyle w:val="Default"/>
        <w:jc w:val="both"/>
        <w:rPr>
          <w:b/>
          <w:bCs/>
        </w:rPr>
      </w:pPr>
    </w:p>
    <w:p w14:paraId="136DA7C6" w14:textId="77777777" w:rsidR="000613CC" w:rsidRPr="004B3353" w:rsidRDefault="000613CC" w:rsidP="000613CC">
      <w:pPr>
        <w:pStyle w:val="Default"/>
        <w:jc w:val="both"/>
      </w:pPr>
      <w:r w:rsidRPr="004B3353">
        <w:rPr>
          <w:b/>
          <w:bCs/>
        </w:rPr>
        <w:t>Art. 4 – Modalità e termini per la presentazione delle candidature</w:t>
      </w:r>
    </w:p>
    <w:p w14:paraId="70CA0C6D" w14:textId="286A6ED8" w:rsidR="000613CC" w:rsidRPr="004B3353" w:rsidRDefault="000613CC" w:rsidP="000613CC">
      <w:pPr>
        <w:pStyle w:val="Default"/>
        <w:jc w:val="both"/>
      </w:pPr>
      <w:r w:rsidRPr="004B3353">
        <w:t xml:space="preserve">I candidati possono partecipare alla selezione anche di più profili professionali, presentando distinte candidature, e dovranno far pervenire, sotto propria esclusiva responsabilità, entro e non oltre le </w:t>
      </w:r>
      <w:r w:rsidRPr="004B3353">
        <w:rPr>
          <w:b/>
          <w:bCs/>
        </w:rPr>
        <w:t xml:space="preserve">ore 12.00 </w:t>
      </w:r>
      <w:r w:rsidRPr="004B3353">
        <w:t xml:space="preserve">del giorno </w:t>
      </w:r>
      <w:r w:rsidR="004918F5">
        <w:rPr>
          <w:b/>
        </w:rPr>
        <w:t>4/07</w:t>
      </w:r>
      <w:r w:rsidRPr="00743614">
        <w:rPr>
          <w:b/>
        </w:rPr>
        <w:t>/</w:t>
      </w:r>
      <w:r w:rsidRPr="00743614">
        <w:rPr>
          <w:b/>
          <w:bCs/>
        </w:rPr>
        <w:t>2025</w:t>
      </w:r>
      <w:r w:rsidRPr="004B3353">
        <w:rPr>
          <w:b/>
          <w:bCs/>
        </w:rPr>
        <w:t xml:space="preserve"> </w:t>
      </w:r>
      <w:r w:rsidRPr="004B3353">
        <w:t xml:space="preserve">apposita domanda di partecipazione redatta e sottoscritta secondo lo schema di cui all’Allegato A (domanda di partecipazione) al presente Avviso, allegando, a pena di esclusione: </w:t>
      </w:r>
    </w:p>
    <w:p w14:paraId="124BA5F7" w14:textId="77777777" w:rsidR="000613CC" w:rsidRPr="004B3353" w:rsidRDefault="000613CC" w:rsidP="000613CC">
      <w:pPr>
        <w:pStyle w:val="Default"/>
        <w:jc w:val="both"/>
      </w:pPr>
      <w:r w:rsidRPr="004B3353">
        <w:t xml:space="preserve">a) il proprio CV che preveda l’autorizzazione al trattamento dei dati personali in base al Nuovo Regolamento Generale Privacy Europeo, GDPR 679/2016 ed ex art. 13 D. </w:t>
      </w:r>
      <w:proofErr w:type="spellStart"/>
      <w:r w:rsidRPr="004B3353">
        <w:t>Lgs</w:t>
      </w:r>
      <w:proofErr w:type="spellEnd"/>
      <w:r w:rsidRPr="004B3353">
        <w:t xml:space="preserve">. n. 196/2003; </w:t>
      </w:r>
    </w:p>
    <w:p w14:paraId="7B2AABA6" w14:textId="77777777" w:rsidR="000613CC" w:rsidRPr="004B3353" w:rsidRDefault="000613CC" w:rsidP="000613CC">
      <w:pPr>
        <w:pStyle w:val="Default"/>
        <w:jc w:val="both"/>
      </w:pPr>
      <w:r w:rsidRPr="004B3353">
        <w:t xml:space="preserve">b) la copia fotostatica di un documento di identità in corso di validità. </w:t>
      </w:r>
    </w:p>
    <w:p w14:paraId="2F0804FA" w14:textId="77777777" w:rsidR="000613CC" w:rsidRPr="004B3353" w:rsidRDefault="000613CC" w:rsidP="000613CC">
      <w:pPr>
        <w:pStyle w:val="Default"/>
        <w:jc w:val="both"/>
      </w:pPr>
      <w:r w:rsidRPr="004B3353">
        <w:t xml:space="preserve">Nel caso in cui la scadenza del termine di presentazione della domanda coincida con un giorno festivo, lo stesso si intende espressamente prorogato al primo giorno feriale immediatamente successivo. </w:t>
      </w:r>
    </w:p>
    <w:p w14:paraId="61B3C675" w14:textId="0FD632CF" w:rsidR="000613CC" w:rsidRPr="004B3353" w:rsidRDefault="000613CC" w:rsidP="000613CC">
      <w:pPr>
        <w:pStyle w:val="Default"/>
        <w:jc w:val="both"/>
      </w:pPr>
      <w:r w:rsidRPr="004B3353">
        <w:t>La domanda di partecipazione al presente Avviso, corredata degli allegati richiesti, potrà essere presentata a mano presso la segreteria di Insieme a Piazza San Giovanni dalle ore 09.00 alle ore 12.00 di tutti i giorni lavorativi, o inoltrata tramite raccomandata AR all’indirizzo Insieme a Piazza San Giovanni Corso Nazional</w:t>
      </w:r>
      <w:r w:rsidR="004918F5">
        <w:t>e n. 171 Scafati (SA) o a mezzo</w:t>
      </w:r>
      <w:r w:rsidRPr="004B3353">
        <w:t xml:space="preserve"> </w:t>
      </w:r>
      <w:proofErr w:type="spellStart"/>
      <w:r w:rsidRPr="004B3353">
        <w:t>pec</w:t>
      </w:r>
      <w:proofErr w:type="spellEnd"/>
      <w:r w:rsidRPr="004B3353">
        <w:t xml:space="preserve"> all’indirizzo </w:t>
      </w:r>
      <w:r w:rsidRPr="004B3353">
        <w:rPr>
          <w:color w:val="0000FF"/>
        </w:rPr>
        <w:t>insiemeapiazzasangiovanni@pec.it</w:t>
      </w:r>
      <w:r w:rsidRPr="004B3353">
        <w:t xml:space="preserve">. </w:t>
      </w:r>
    </w:p>
    <w:p w14:paraId="48D155F6" w14:textId="291AF14F" w:rsidR="000613CC" w:rsidRPr="004B3353" w:rsidRDefault="000613CC" w:rsidP="000613CC">
      <w:pPr>
        <w:pStyle w:val="Default"/>
        <w:jc w:val="both"/>
      </w:pPr>
      <w:r w:rsidRPr="004B3353">
        <w:t xml:space="preserve">Le domande inviate tramite raccomandata AR dovranno pervenire entro le </w:t>
      </w:r>
      <w:r w:rsidRPr="004B3353">
        <w:rPr>
          <w:b/>
          <w:bCs/>
        </w:rPr>
        <w:t xml:space="preserve">ore 12.00 </w:t>
      </w:r>
      <w:r w:rsidRPr="004B3353">
        <w:t xml:space="preserve">del </w:t>
      </w:r>
      <w:r>
        <w:rPr>
          <w:b/>
          <w:bCs/>
        </w:rPr>
        <w:t>4</w:t>
      </w:r>
      <w:r w:rsidRPr="004B3353">
        <w:rPr>
          <w:b/>
          <w:bCs/>
        </w:rPr>
        <w:t xml:space="preserve"> </w:t>
      </w:r>
      <w:r w:rsidR="004918F5">
        <w:rPr>
          <w:b/>
          <w:bCs/>
        </w:rPr>
        <w:t>luglio</w:t>
      </w:r>
      <w:r>
        <w:rPr>
          <w:b/>
          <w:bCs/>
        </w:rPr>
        <w:t xml:space="preserve"> </w:t>
      </w:r>
      <w:r w:rsidRPr="004B3353">
        <w:rPr>
          <w:b/>
          <w:bCs/>
        </w:rPr>
        <w:t xml:space="preserve">2025. </w:t>
      </w:r>
      <w:r w:rsidRPr="004B3353">
        <w:t xml:space="preserve">In relazione a ciò Insieme a Piazza San Giovanni non assume la responsabilità del ritardo o del mancato ricevimento dovuto ad eventuali disservizi postali. </w:t>
      </w:r>
    </w:p>
    <w:p w14:paraId="21DBA7F1" w14:textId="77777777" w:rsidR="000613CC" w:rsidRPr="004B3353" w:rsidRDefault="000613CC" w:rsidP="000613CC">
      <w:pPr>
        <w:pStyle w:val="Default"/>
        <w:jc w:val="both"/>
      </w:pPr>
      <w:r w:rsidRPr="004B3353">
        <w:t xml:space="preserve">Sulla busta contenente la domanda, ovvero nell’oggetto della mail inviata tramite posta elettronica certificata, dovrà essere indicata con esattezza la specifica della selezione: </w:t>
      </w:r>
      <w:r w:rsidRPr="004B3353">
        <w:rPr>
          <w:b/>
          <w:bCs/>
        </w:rPr>
        <w:t xml:space="preserve">“DOMANDA DI PARTECIPAZIONE A PROCEDURA DI SELEZIONE COMPARATIVA PROGETTO SU.PR.EME. 2 – PROFILO ………” specificando il profilo professionale per il quale ci si candida. </w:t>
      </w:r>
    </w:p>
    <w:p w14:paraId="02C69FC5" w14:textId="77777777" w:rsidR="000613CC" w:rsidRPr="004B3353" w:rsidRDefault="000613CC" w:rsidP="000613CC">
      <w:pPr>
        <w:pStyle w:val="Default"/>
        <w:jc w:val="both"/>
      </w:pPr>
      <w:r w:rsidRPr="004B3353">
        <w:t xml:space="preserve">Non saranno considerate le domande che perverranno con modalità e tempistiche diverse da quelle sopra indicate. </w:t>
      </w:r>
    </w:p>
    <w:p w14:paraId="18EC0C87" w14:textId="77777777" w:rsidR="000613CC" w:rsidRPr="004B3353" w:rsidRDefault="000613CC" w:rsidP="000613CC">
      <w:pPr>
        <w:pStyle w:val="Default"/>
        <w:jc w:val="both"/>
      </w:pPr>
      <w:r w:rsidRPr="004B3353">
        <w:rPr>
          <w:b/>
          <w:bCs/>
        </w:rPr>
        <w:t xml:space="preserve">Art. 5- Procedura selettiva e valutativa </w:t>
      </w:r>
    </w:p>
    <w:p w14:paraId="32A96738" w14:textId="77777777" w:rsidR="000613CC" w:rsidRPr="004B3353" w:rsidRDefault="000613CC" w:rsidP="000613CC">
      <w:pPr>
        <w:pStyle w:val="Default"/>
        <w:jc w:val="both"/>
      </w:pPr>
      <w:r w:rsidRPr="004B3353">
        <w:t xml:space="preserve">La selezione dei candidati è svolta da una commissione nominata dal Consiglio d’Amministrazione di Insieme a Piazza San Giovanni. </w:t>
      </w:r>
    </w:p>
    <w:p w14:paraId="27E9A776" w14:textId="77777777" w:rsidR="000613CC" w:rsidRPr="004B3353" w:rsidRDefault="000613CC" w:rsidP="000613CC">
      <w:pPr>
        <w:pStyle w:val="Default"/>
        <w:jc w:val="both"/>
      </w:pPr>
      <w:r w:rsidRPr="004B3353">
        <w:rPr>
          <w:b/>
          <w:bCs/>
        </w:rPr>
        <w:t xml:space="preserve">La valutazione avverrà attraverso le seguenti fasi: </w:t>
      </w:r>
    </w:p>
    <w:p w14:paraId="49CA24B8" w14:textId="77777777" w:rsidR="000613CC" w:rsidRPr="004B3353" w:rsidRDefault="000613CC" w:rsidP="000613CC">
      <w:pPr>
        <w:pStyle w:val="Default"/>
        <w:jc w:val="both"/>
      </w:pPr>
      <w:r w:rsidRPr="004B3353">
        <w:rPr>
          <w:b/>
          <w:bCs/>
        </w:rPr>
        <w:t xml:space="preserve">a) </w:t>
      </w:r>
      <w:r w:rsidRPr="004B3353">
        <w:t xml:space="preserve">valutazione della domanda di partecipazione al fine di accertare la sussistenza dei requisiti di partecipazione richiesti; </w:t>
      </w:r>
    </w:p>
    <w:p w14:paraId="6AEF924A" w14:textId="77777777" w:rsidR="000613CC" w:rsidRPr="004B3353" w:rsidRDefault="000613CC" w:rsidP="000613CC">
      <w:pPr>
        <w:pStyle w:val="Default"/>
        <w:jc w:val="both"/>
      </w:pPr>
      <w:r w:rsidRPr="004B3353">
        <w:rPr>
          <w:b/>
          <w:bCs/>
        </w:rPr>
        <w:t xml:space="preserve">b) </w:t>
      </w:r>
      <w:r w:rsidRPr="004B3353">
        <w:t xml:space="preserve">valutazione del curriculum vitae. In particolare, saranno presi in considerazione: </w:t>
      </w:r>
    </w:p>
    <w:p w14:paraId="03CC0CDC" w14:textId="77777777" w:rsidR="000613CC" w:rsidRPr="004B3353" w:rsidRDefault="000613CC" w:rsidP="000613CC">
      <w:pPr>
        <w:pStyle w:val="Default"/>
        <w:jc w:val="both"/>
      </w:pPr>
      <w:r w:rsidRPr="004B3353">
        <w:t>b.1. Esperienza maturata sul singolo profilo professionale per il quale si concorre (</w:t>
      </w:r>
      <w:proofErr w:type="spellStart"/>
      <w:r w:rsidRPr="004B3353">
        <w:t>max</w:t>
      </w:r>
      <w:proofErr w:type="spellEnd"/>
      <w:r w:rsidRPr="004B3353">
        <w:t xml:space="preserve"> 20 punti); </w:t>
      </w:r>
    </w:p>
    <w:p w14:paraId="4615FDA8" w14:textId="77777777" w:rsidR="000613CC" w:rsidRPr="004B3353" w:rsidRDefault="000613CC" w:rsidP="000613CC">
      <w:pPr>
        <w:pStyle w:val="Default"/>
        <w:jc w:val="both"/>
      </w:pPr>
      <w:r w:rsidRPr="004B3353">
        <w:t>b.2. Esperienza specifica sui temi dell’immigrazione (</w:t>
      </w:r>
      <w:proofErr w:type="spellStart"/>
      <w:r w:rsidRPr="004B3353">
        <w:t>max</w:t>
      </w:r>
      <w:proofErr w:type="spellEnd"/>
      <w:r w:rsidRPr="004B3353">
        <w:t xml:space="preserve"> 30 punti); </w:t>
      </w:r>
    </w:p>
    <w:p w14:paraId="54B0F68A" w14:textId="77777777" w:rsidR="000613CC" w:rsidRPr="004B3353" w:rsidRDefault="000613CC" w:rsidP="000613CC">
      <w:pPr>
        <w:pStyle w:val="Default"/>
        <w:jc w:val="both"/>
      </w:pPr>
      <w:r w:rsidRPr="004B3353">
        <w:rPr>
          <w:b/>
          <w:bCs/>
        </w:rPr>
        <w:t xml:space="preserve">c) </w:t>
      </w:r>
      <w:r w:rsidRPr="004B3353">
        <w:t xml:space="preserve">colloquio individuale, in esito al quale potrà essere attribuito un massimo di 50 punti. Tale colloquio sarà teso a verificare le competenze specialistiche richieste e l’effettiva attinenza delle esperienze maturate con il profilo per il quale si è candidati. Il colloquio sarà volto ad accertare altresì la disponibilità, le motivazioni e l'attitudine dei candidati al tipo di prestazione professionale richiesta, nonché a verificare la capacità di lavorare in gruppo, con spirito di iniziativa e di adattamento nelle attività da intraprendersi. Il colloquio sarà volto anche a verificare il livello di conoscenza della lingua richiesta e il possesso delle conoscenze, come da requisiti minimi richiesti per ciascuna figura professionale. </w:t>
      </w:r>
    </w:p>
    <w:p w14:paraId="23EEE42D" w14:textId="2665A90E" w:rsidR="000613CC" w:rsidRPr="004B3353" w:rsidRDefault="000613CC" w:rsidP="000613CC">
      <w:pPr>
        <w:pStyle w:val="Default"/>
        <w:jc w:val="both"/>
        <w:rPr>
          <w:u w:val="single"/>
        </w:rPr>
      </w:pPr>
      <w:r w:rsidRPr="004B3353">
        <w:rPr>
          <w:b/>
          <w:bCs/>
          <w:u w:val="single"/>
        </w:rPr>
        <w:t xml:space="preserve">I </w:t>
      </w:r>
      <w:r w:rsidR="004918F5">
        <w:rPr>
          <w:b/>
          <w:bCs/>
          <w:u w:val="single"/>
        </w:rPr>
        <w:t>colloqui saranno espletati il 7/07/2025 a partire dalle ore 11.3</w:t>
      </w:r>
      <w:r w:rsidRPr="004B3353">
        <w:rPr>
          <w:b/>
          <w:bCs/>
          <w:u w:val="single"/>
        </w:rPr>
        <w:t xml:space="preserve">0 presso la sede operativa della coop. </w:t>
      </w:r>
      <w:proofErr w:type="spellStart"/>
      <w:r w:rsidRPr="004B3353">
        <w:rPr>
          <w:b/>
          <w:bCs/>
          <w:u w:val="single"/>
        </w:rPr>
        <w:t>soc</w:t>
      </w:r>
      <w:proofErr w:type="spellEnd"/>
      <w:r w:rsidRPr="004B3353">
        <w:rPr>
          <w:b/>
          <w:bCs/>
          <w:u w:val="single"/>
        </w:rPr>
        <w:t xml:space="preserve">. Insieme a Piazza San Giovanni in Scafati, Corso Nazionale n. 171 </w:t>
      </w:r>
    </w:p>
    <w:p w14:paraId="1EB4563C" w14:textId="77777777" w:rsidR="000613CC" w:rsidRPr="004918F5" w:rsidRDefault="000613CC" w:rsidP="000613CC">
      <w:pPr>
        <w:pStyle w:val="Default"/>
        <w:jc w:val="both"/>
        <w:rPr>
          <w:u w:val="single"/>
        </w:rPr>
      </w:pPr>
      <w:r w:rsidRPr="004918F5">
        <w:rPr>
          <w:b/>
          <w:bCs/>
          <w:u w:val="single"/>
        </w:rPr>
        <w:t xml:space="preserve">Non ci saranno ulteriori comunicazioni agli interessati. </w:t>
      </w:r>
    </w:p>
    <w:p w14:paraId="075D0501" w14:textId="77777777" w:rsidR="000613CC" w:rsidRPr="004B3353" w:rsidRDefault="000613CC" w:rsidP="000613CC">
      <w:pPr>
        <w:pStyle w:val="Default"/>
        <w:jc w:val="both"/>
      </w:pPr>
      <w:r w:rsidRPr="004B3353">
        <w:t xml:space="preserve">I candidati con il miglior punteggio risulteranno assegnatari degli incarichi oggetto dell’Avviso. </w:t>
      </w:r>
    </w:p>
    <w:p w14:paraId="1695BC9A" w14:textId="77777777" w:rsidR="000613CC" w:rsidRPr="004B3353" w:rsidRDefault="000613CC" w:rsidP="000613CC">
      <w:pPr>
        <w:pStyle w:val="Default"/>
        <w:jc w:val="both"/>
      </w:pPr>
      <w:r w:rsidRPr="004B3353">
        <w:t xml:space="preserve">I candidati potranno essere invitati a produrre, nei termini che saranno indicati, la documentazione comprovante quanto autocertificato per attestare il possesso dei requisiti minimi e delle </w:t>
      </w:r>
      <w:proofErr w:type="spellStart"/>
      <w:r w:rsidRPr="004B3353">
        <w:t>premialità</w:t>
      </w:r>
      <w:proofErr w:type="spellEnd"/>
      <w:r w:rsidRPr="004B3353">
        <w:t xml:space="preserve"> secondo le modalità che saranno comunicate. Non potranno essere dichiarati vincitori i candidati che, a seguito di eventuale riscontro, non possi</w:t>
      </w:r>
      <w:r>
        <w:t xml:space="preserve">edano i requisiti attestati. </w:t>
      </w:r>
    </w:p>
    <w:p w14:paraId="09710D21" w14:textId="77777777" w:rsidR="000613CC" w:rsidRPr="004B3353" w:rsidRDefault="000613CC" w:rsidP="000613CC">
      <w:pPr>
        <w:pStyle w:val="Default"/>
        <w:pageBreakBefore/>
        <w:jc w:val="both"/>
        <w:rPr>
          <w:color w:val="auto"/>
        </w:rPr>
      </w:pPr>
      <w:r w:rsidRPr="004B3353">
        <w:rPr>
          <w:color w:val="auto"/>
        </w:rPr>
        <w:t xml:space="preserve">L’equipollenza e l’equivalenza tra titoli di studio italiani saranno valutati secondo le indicazioni normative fornite dal MIUR. </w:t>
      </w:r>
    </w:p>
    <w:p w14:paraId="511172C5" w14:textId="77777777" w:rsidR="000613CC" w:rsidRPr="004B3353" w:rsidRDefault="000613CC" w:rsidP="000613CC">
      <w:pPr>
        <w:pStyle w:val="Default"/>
        <w:jc w:val="both"/>
        <w:rPr>
          <w:color w:val="auto"/>
        </w:rPr>
      </w:pPr>
      <w:r w:rsidRPr="004B3353">
        <w:rPr>
          <w:color w:val="auto"/>
        </w:rPr>
        <w:t xml:space="preserve">Tutti i titoli, le esperienze e le competenze richiesti, per poter essere valutati, devono essere posseduti all’atto della presentazione della domanda di partecipazione. </w:t>
      </w:r>
    </w:p>
    <w:p w14:paraId="256CC9DB" w14:textId="77777777" w:rsidR="000613CC" w:rsidRPr="004B3353" w:rsidRDefault="000613CC" w:rsidP="000613CC">
      <w:pPr>
        <w:pStyle w:val="Default"/>
        <w:jc w:val="both"/>
        <w:rPr>
          <w:color w:val="auto"/>
        </w:rPr>
      </w:pPr>
      <w:r w:rsidRPr="004B3353">
        <w:rPr>
          <w:color w:val="auto"/>
        </w:rPr>
        <w:t xml:space="preserve">In caso di parità di punteggio ha precedenza il candidato di età più giovane. </w:t>
      </w:r>
    </w:p>
    <w:p w14:paraId="5988ABAD" w14:textId="77777777" w:rsidR="000613CC" w:rsidRPr="004B3353" w:rsidRDefault="000613CC" w:rsidP="000613CC">
      <w:pPr>
        <w:pStyle w:val="Default"/>
        <w:jc w:val="both"/>
        <w:rPr>
          <w:color w:val="auto"/>
        </w:rPr>
      </w:pPr>
      <w:r w:rsidRPr="004B3353">
        <w:rPr>
          <w:color w:val="auto"/>
        </w:rPr>
        <w:t xml:space="preserve">La graduatoria finale verrà pubblicata sul sito de Insieme a Piazza San Giovanni senza ulteriori comunicazioni agli interessati. </w:t>
      </w:r>
    </w:p>
    <w:p w14:paraId="6B2EF2DF" w14:textId="77777777" w:rsidR="000613CC" w:rsidRPr="004B3353" w:rsidRDefault="000613CC" w:rsidP="000613CC">
      <w:pPr>
        <w:pStyle w:val="Default"/>
        <w:jc w:val="both"/>
        <w:rPr>
          <w:color w:val="auto"/>
        </w:rPr>
      </w:pPr>
      <w:r w:rsidRPr="004B3353">
        <w:rPr>
          <w:b/>
          <w:bCs/>
          <w:color w:val="auto"/>
        </w:rPr>
        <w:t>Si procederà all’assegnazione dell’incarico anche in presenza di una sola domanda, ove il candidato sia in possesso dei requisiti richiesti e sia ritenuto idoneo</w:t>
      </w:r>
      <w:r w:rsidRPr="004B3353">
        <w:rPr>
          <w:color w:val="auto"/>
        </w:rPr>
        <w:t xml:space="preserve">. </w:t>
      </w:r>
    </w:p>
    <w:p w14:paraId="03284BDA" w14:textId="77777777" w:rsidR="000613CC" w:rsidRPr="004B3353" w:rsidRDefault="000613CC" w:rsidP="000613CC">
      <w:pPr>
        <w:pStyle w:val="Default"/>
        <w:jc w:val="both"/>
        <w:rPr>
          <w:color w:val="auto"/>
        </w:rPr>
      </w:pPr>
      <w:r w:rsidRPr="004B3353">
        <w:rPr>
          <w:color w:val="auto"/>
        </w:rPr>
        <w:t xml:space="preserve">La graduatoria elaborata potrà essere utilizzata anche per lo scorrimento, al fine di coprire eventuali rinunce o soddisfare nuove esigenze che dovessero emergere durante lo svolgimento del processo selettivo. </w:t>
      </w:r>
    </w:p>
    <w:p w14:paraId="3BF2A0F8" w14:textId="77777777" w:rsidR="000613CC" w:rsidRPr="004B3353" w:rsidRDefault="000613CC" w:rsidP="000613CC">
      <w:pPr>
        <w:pStyle w:val="Default"/>
        <w:jc w:val="both"/>
        <w:rPr>
          <w:color w:val="auto"/>
        </w:rPr>
      </w:pPr>
      <w:r w:rsidRPr="004B3353">
        <w:rPr>
          <w:color w:val="auto"/>
        </w:rPr>
        <w:t xml:space="preserve">Il conferimento dell’incarico è subordinato all’accettazione del programma delle attività e di organizzazione delle stesse disposte da Insieme a Piazza San Giovanni. </w:t>
      </w:r>
    </w:p>
    <w:p w14:paraId="66161B77" w14:textId="77777777" w:rsidR="000613CC" w:rsidRPr="004B3353" w:rsidRDefault="000613CC" w:rsidP="000613CC">
      <w:pPr>
        <w:pStyle w:val="Default"/>
        <w:jc w:val="both"/>
        <w:rPr>
          <w:color w:val="auto"/>
        </w:rPr>
      </w:pPr>
      <w:r w:rsidRPr="004B3353">
        <w:rPr>
          <w:b/>
          <w:bCs/>
          <w:color w:val="auto"/>
        </w:rPr>
        <w:t xml:space="preserve">Art. 6 – Foro competente </w:t>
      </w:r>
    </w:p>
    <w:p w14:paraId="79289F1C" w14:textId="77777777" w:rsidR="000613CC" w:rsidRPr="004B3353" w:rsidRDefault="000613CC" w:rsidP="000613CC">
      <w:pPr>
        <w:pStyle w:val="Default"/>
        <w:jc w:val="both"/>
        <w:rPr>
          <w:color w:val="auto"/>
        </w:rPr>
      </w:pPr>
      <w:r w:rsidRPr="004B3353">
        <w:rPr>
          <w:color w:val="auto"/>
        </w:rPr>
        <w:t>Per qualunque controversia derivante o connessa al presente Avviso è competente in via esclusiva il Foro di Nocera Inferiore</w:t>
      </w:r>
    </w:p>
    <w:p w14:paraId="266CF12E" w14:textId="77777777" w:rsidR="000613CC" w:rsidRPr="004B3353" w:rsidRDefault="000613CC" w:rsidP="000613CC">
      <w:pPr>
        <w:pStyle w:val="Default"/>
        <w:jc w:val="both"/>
        <w:rPr>
          <w:color w:val="auto"/>
        </w:rPr>
      </w:pPr>
      <w:r w:rsidRPr="004B3353">
        <w:rPr>
          <w:b/>
          <w:bCs/>
          <w:color w:val="auto"/>
        </w:rPr>
        <w:t xml:space="preserve">Art. 7 – Rinvio </w:t>
      </w:r>
    </w:p>
    <w:p w14:paraId="3C6D3CDD" w14:textId="77777777" w:rsidR="000613CC" w:rsidRPr="004B3353" w:rsidRDefault="000613CC" w:rsidP="000613CC">
      <w:pPr>
        <w:pStyle w:val="Default"/>
        <w:jc w:val="both"/>
        <w:rPr>
          <w:color w:val="auto"/>
        </w:rPr>
      </w:pPr>
      <w:r w:rsidRPr="004B3353">
        <w:rPr>
          <w:color w:val="auto"/>
        </w:rPr>
        <w:t xml:space="preserve">Per tutto quanto non previsto dal presente Avviso relativamente alle finalità della procedura ed obiettivi progettuali si rinvia alla normativa indicata in premessa. </w:t>
      </w:r>
    </w:p>
    <w:p w14:paraId="45C4CB3E" w14:textId="77777777" w:rsidR="000613CC" w:rsidRPr="004B3353" w:rsidRDefault="000613CC" w:rsidP="000613CC">
      <w:pPr>
        <w:pStyle w:val="Default"/>
        <w:jc w:val="both"/>
        <w:rPr>
          <w:color w:val="auto"/>
        </w:rPr>
      </w:pPr>
      <w:r w:rsidRPr="004B3353">
        <w:rPr>
          <w:b/>
          <w:bCs/>
          <w:color w:val="auto"/>
        </w:rPr>
        <w:t xml:space="preserve">Art. 8 – Riserve </w:t>
      </w:r>
    </w:p>
    <w:p w14:paraId="29B5E503" w14:textId="77777777" w:rsidR="000613CC" w:rsidRPr="004B3353" w:rsidRDefault="000613CC" w:rsidP="000613CC">
      <w:pPr>
        <w:pStyle w:val="Default"/>
        <w:jc w:val="both"/>
        <w:rPr>
          <w:color w:val="auto"/>
        </w:rPr>
      </w:pPr>
      <w:r w:rsidRPr="004B3353">
        <w:rPr>
          <w:color w:val="auto"/>
        </w:rPr>
        <w:t xml:space="preserve">L'Avviso e la presentazione delle candidature non vincolano in alcun modo la Cooperativa, che si riserva, sulla base delle procedure e normativa di riferimento del progetto </w:t>
      </w:r>
      <w:r w:rsidRPr="004B3353">
        <w:rPr>
          <w:b/>
          <w:bCs/>
          <w:color w:val="auto"/>
        </w:rPr>
        <w:t>SU.PR.EME. 2</w:t>
      </w:r>
      <w:r w:rsidRPr="004B3353">
        <w:rPr>
          <w:color w:val="auto"/>
        </w:rPr>
        <w:t xml:space="preserve">, ampia facoltà di sospendere, revocare o annullare la procedura de quo in qualsiasi fase di svolgimento della stessa e/o di non procedere alla stipula dei singoli contratti senza incorrere in responsabilità e/o azioni di richiesta danni, indennità, rimborsi o compensi di qualsiasi tipo, nonché di ricorrere, per l'attivazione degli interventi di cui trattasi, anche a successive procedure di altra tipologia. </w:t>
      </w:r>
    </w:p>
    <w:p w14:paraId="421F759D" w14:textId="77777777" w:rsidR="000613CC" w:rsidRPr="004B3353" w:rsidRDefault="000613CC" w:rsidP="000613CC">
      <w:pPr>
        <w:pStyle w:val="Default"/>
        <w:jc w:val="both"/>
        <w:rPr>
          <w:color w:val="auto"/>
        </w:rPr>
      </w:pPr>
      <w:r w:rsidRPr="004B3353">
        <w:rPr>
          <w:color w:val="auto"/>
        </w:rPr>
        <w:t xml:space="preserve">Art. 9 – </w:t>
      </w:r>
      <w:r w:rsidRPr="004B3353">
        <w:rPr>
          <w:b/>
          <w:bCs/>
          <w:color w:val="auto"/>
        </w:rPr>
        <w:t xml:space="preserve">Pubblicazione </w:t>
      </w:r>
    </w:p>
    <w:p w14:paraId="4BEFD37D" w14:textId="77777777" w:rsidR="000613CC" w:rsidRPr="004B3353" w:rsidRDefault="000613CC" w:rsidP="000613CC">
      <w:pPr>
        <w:pStyle w:val="Default"/>
        <w:jc w:val="both"/>
        <w:rPr>
          <w:color w:val="000000" w:themeColor="text1"/>
        </w:rPr>
      </w:pPr>
      <w:r w:rsidRPr="004B3353">
        <w:rPr>
          <w:color w:val="auto"/>
        </w:rPr>
        <w:t xml:space="preserve">Il presente Avviso, nonché gli allegati che sono parte integrante del presente avviso, sarà pubblicato sul sito internet </w:t>
      </w:r>
      <w:r w:rsidRPr="004B3353">
        <w:rPr>
          <w:color w:val="0000FF"/>
        </w:rPr>
        <w:t xml:space="preserve">www.insiemeapiazzasangiovanni.it </w:t>
      </w:r>
      <w:r w:rsidRPr="004B3353">
        <w:rPr>
          <w:color w:val="000000" w:themeColor="text1"/>
        </w:rPr>
        <w:t>e sui social della Cooperativa.</w:t>
      </w:r>
    </w:p>
    <w:p w14:paraId="4A9138E1" w14:textId="77777777" w:rsidR="000613CC" w:rsidRPr="004B3353" w:rsidRDefault="000613CC" w:rsidP="000613CC">
      <w:pPr>
        <w:pStyle w:val="Default"/>
        <w:jc w:val="both"/>
      </w:pPr>
      <w:r w:rsidRPr="004B3353">
        <w:t xml:space="preserve">Art. 10 - </w:t>
      </w:r>
      <w:r w:rsidRPr="004B3353">
        <w:rPr>
          <w:b/>
          <w:bCs/>
        </w:rPr>
        <w:t xml:space="preserve">Trattamento dei dati personali </w:t>
      </w:r>
    </w:p>
    <w:p w14:paraId="403FDABE" w14:textId="77777777" w:rsidR="000613CC" w:rsidRPr="004B3353" w:rsidRDefault="000613CC" w:rsidP="000613CC">
      <w:pPr>
        <w:pStyle w:val="Default"/>
        <w:jc w:val="both"/>
      </w:pPr>
      <w:r w:rsidRPr="004B3353">
        <w:t xml:space="preserve">Ai sensi del Nuovo Regolamento Generale Privacy Europeo, GDPR 679/2016 i dati personali, forniti e raccolti in occasione della presente procedura, saranno trattati esclusivamente in funzione e per i fini dell’Avviso in questione e saranno conservati presso la sede di Insieme a Piazza San Giovanni. I medesimi dati possono essere comunicati esclusivamente alle Amministrazioni pubbliche ed Enti privati direttamente interessati alle procedure di attuazione del progetto. Il trattamento dei dati personali viene eseguito sia in modalità automatizzata che cartacea: in relazione ai suddetti dati, l'interessato può esercitare i diritti ai sensi del su richiamato Nuovo Regolamento Generale Privacy Europeo, GDPR 679/2016. </w:t>
      </w:r>
    </w:p>
    <w:p w14:paraId="6CB77E0B" w14:textId="77777777" w:rsidR="000613CC" w:rsidRPr="004B3353" w:rsidRDefault="000613CC" w:rsidP="000613CC">
      <w:pPr>
        <w:pStyle w:val="Default"/>
        <w:jc w:val="right"/>
      </w:pPr>
      <w:r w:rsidRPr="004B3353">
        <w:t xml:space="preserve">F.to </w:t>
      </w:r>
    </w:p>
    <w:p w14:paraId="566B4FBA" w14:textId="77777777" w:rsidR="000613CC" w:rsidRPr="004B3353" w:rsidRDefault="000613CC" w:rsidP="000613CC">
      <w:pPr>
        <w:pStyle w:val="Default"/>
        <w:jc w:val="right"/>
      </w:pPr>
      <w:r w:rsidRPr="004B3353">
        <w:t xml:space="preserve">La rappresentante legale </w:t>
      </w:r>
    </w:p>
    <w:p w14:paraId="6DDE636A" w14:textId="77777777" w:rsidR="000613CC" w:rsidRPr="004B3353" w:rsidRDefault="000613CC" w:rsidP="000613CC">
      <w:pPr>
        <w:pBdr>
          <w:top w:val="nil"/>
          <w:left w:val="nil"/>
          <w:bottom w:val="nil"/>
          <w:right w:val="nil"/>
          <w:between w:val="nil"/>
        </w:pBdr>
        <w:spacing w:after="0"/>
        <w:jc w:val="right"/>
        <w:rPr>
          <w:rFonts w:ascii="Arial" w:eastAsia="Arial" w:hAnsi="Arial" w:cs="Arial"/>
          <w:sz w:val="24"/>
          <w:szCs w:val="24"/>
        </w:rPr>
      </w:pPr>
      <w:r w:rsidRPr="004B3353">
        <w:rPr>
          <w:rFonts w:ascii="Arial" w:hAnsi="Arial" w:cs="Arial"/>
          <w:sz w:val="24"/>
          <w:szCs w:val="24"/>
        </w:rPr>
        <w:t>Carmela Landi</w:t>
      </w:r>
    </w:p>
    <w:p w14:paraId="4C4CA359" w14:textId="233A85D5" w:rsidR="00B545D8" w:rsidRPr="004F4DBB" w:rsidRDefault="00B545D8" w:rsidP="004F4DBB"/>
    <w:sectPr w:rsidR="00B545D8" w:rsidRPr="004F4DBB" w:rsidSect="00C97373">
      <w:headerReference w:type="even" r:id="rId10"/>
      <w:headerReference w:type="default" r:id="rId11"/>
      <w:footerReference w:type="even" r:id="rId12"/>
      <w:footerReference w:type="default" r:id="rId13"/>
      <w:headerReference w:type="first" r:id="rId14"/>
      <w:footerReference w:type="first" r:id="rId15"/>
      <w:pgSz w:w="11906" w:h="16838"/>
      <w:pgMar w:top="1418" w:right="851" w:bottom="1134" w:left="851" w:header="2268"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B6A69" w14:textId="77777777" w:rsidR="00DE51BF" w:rsidRDefault="00DE51BF" w:rsidP="00C97373">
      <w:pPr>
        <w:spacing w:after="0" w:line="240" w:lineRule="auto"/>
      </w:pPr>
      <w:r>
        <w:separator/>
      </w:r>
    </w:p>
  </w:endnote>
  <w:endnote w:type="continuationSeparator" w:id="0">
    <w:p w14:paraId="1B1FD690" w14:textId="77777777" w:rsidR="00DE51BF" w:rsidRDefault="00DE51BF" w:rsidP="00C9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483F" w14:textId="77777777" w:rsidR="004918F5" w:rsidRDefault="004918F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D97B" w14:textId="77777777" w:rsidR="004918F5" w:rsidRDefault="004918F5" w:rsidP="00C97373">
    <w:pPr>
      <w:pStyle w:val="Pidipagina"/>
      <w:jc w:val="center"/>
      <w:rPr>
        <w:sz w:val="20"/>
        <w:szCs w:val="20"/>
      </w:rPr>
    </w:pPr>
  </w:p>
  <w:p w14:paraId="33A73E5E" w14:textId="2FC39D03" w:rsidR="004918F5" w:rsidRPr="00C97373" w:rsidRDefault="004918F5" w:rsidP="00D41B0B">
    <w:pPr>
      <w:pStyle w:val="Pidipagina"/>
      <w:spacing w:after="240"/>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0112" w14:textId="77777777" w:rsidR="004918F5" w:rsidRDefault="004918F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77EDF" w14:textId="77777777" w:rsidR="00DE51BF" w:rsidRDefault="00DE51BF" w:rsidP="00C97373">
      <w:pPr>
        <w:spacing w:after="0" w:line="240" w:lineRule="auto"/>
      </w:pPr>
      <w:r>
        <w:separator/>
      </w:r>
    </w:p>
  </w:footnote>
  <w:footnote w:type="continuationSeparator" w:id="0">
    <w:p w14:paraId="01FB0502" w14:textId="77777777" w:rsidR="00DE51BF" w:rsidRDefault="00DE51BF" w:rsidP="00C97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C89E" w14:textId="77777777" w:rsidR="004918F5" w:rsidRDefault="004918F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9F7A" w14:textId="68143F96" w:rsidR="004918F5" w:rsidRDefault="004918F5">
    <w:pPr>
      <w:pStyle w:val="Intestazione"/>
    </w:pPr>
    <w:r>
      <w:rPr>
        <w:noProof/>
        <w:lang w:eastAsia="it-IT"/>
      </w:rPr>
      <w:drawing>
        <wp:anchor distT="0" distB="0" distL="114300" distR="114300" simplePos="0" relativeHeight="251679232" behindDoc="1" locked="1" layoutInCell="1" allowOverlap="1" wp14:anchorId="6BD85826" wp14:editId="2C9CA7A1">
          <wp:simplePos x="0" y="0"/>
          <wp:positionH relativeFrom="page">
            <wp:posOffset>635</wp:posOffset>
          </wp:positionH>
          <wp:positionV relativeFrom="page">
            <wp:posOffset>0</wp:posOffset>
          </wp:positionV>
          <wp:extent cx="7553960" cy="10680700"/>
          <wp:effectExtent l="0" t="0" r="0" b="0"/>
          <wp:wrapNone/>
          <wp:docPr id="11598911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9111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3960" cy="10680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DDF10" w14:textId="77777777" w:rsidR="004918F5" w:rsidRDefault="004918F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BE06ED"/>
    <w:multiLevelType w:val="hybridMultilevel"/>
    <w:tmpl w:val="22C189C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89EF9D0"/>
    <w:multiLevelType w:val="hybridMultilevel"/>
    <w:tmpl w:val="919BA2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73"/>
    <w:rsid w:val="000613CC"/>
    <w:rsid w:val="00126E4E"/>
    <w:rsid w:val="00255B73"/>
    <w:rsid w:val="00385E04"/>
    <w:rsid w:val="004918F5"/>
    <w:rsid w:val="004F4DBB"/>
    <w:rsid w:val="00B545D8"/>
    <w:rsid w:val="00B65F24"/>
    <w:rsid w:val="00BD12C2"/>
    <w:rsid w:val="00C4126B"/>
    <w:rsid w:val="00C97373"/>
    <w:rsid w:val="00D41B0B"/>
    <w:rsid w:val="00D41D19"/>
    <w:rsid w:val="00DE51BF"/>
    <w:rsid w:val="00E2048B"/>
    <w:rsid w:val="00EF2A39"/>
    <w:rsid w:val="00F42C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8E297"/>
  <w15:chartTrackingRefBased/>
  <w15:docId w15:val="{7CBDC823-F8E7-4879-8CFF-5AD6D6B1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048B"/>
    <w:rPr>
      <w:rFonts w:ascii="Calibri" w:hAnsi="Calibri"/>
    </w:rPr>
  </w:style>
  <w:style w:type="paragraph" w:styleId="Titolo1">
    <w:name w:val="heading 1"/>
    <w:basedOn w:val="Normale"/>
    <w:next w:val="Normale"/>
    <w:link w:val="Titolo1Carattere"/>
    <w:uiPriority w:val="9"/>
    <w:qFormat/>
    <w:rsid w:val="00C4126B"/>
    <w:pPr>
      <w:keepNext/>
      <w:keepLines/>
      <w:spacing w:before="360" w:after="80"/>
      <w:outlineLvl w:val="0"/>
    </w:pPr>
    <w:rPr>
      <w:rFonts w:eastAsiaTheme="majorEastAsia" w:cstheme="majorBidi"/>
      <w:b/>
      <w:sz w:val="40"/>
      <w:szCs w:val="40"/>
    </w:rPr>
  </w:style>
  <w:style w:type="paragraph" w:styleId="Titolo2">
    <w:name w:val="heading 2"/>
    <w:basedOn w:val="Normale"/>
    <w:next w:val="Normale"/>
    <w:link w:val="Titolo2Carattere"/>
    <w:uiPriority w:val="9"/>
    <w:unhideWhenUsed/>
    <w:qFormat/>
    <w:rsid w:val="00C4126B"/>
    <w:pPr>
      <w:keepNext/>
      <w:keepLines/>
      <w:spacing w:before="160" w:after="80"/>
      <w:outlineLvl w:val="1"/>
    </w:pPr>
    <w:rPr>
      <w:rFonts w:eastAsiaTheme="majorEastAsia" w:cstheme="majorBidi"/>
      <w:b/>
      <w:bCs/>
      <w:sz w:val="32"/>
      <w:szCs w:val="32"/>
    </w:rPr>
  </w:style>
  <w:style w:type="paragraph" w:styleId="Titolo3">
    <w:name w:val="heading 3"/>
    <w:basedOn w:val="Normale"/>
    <w:next w:val="Normale"/>
    <w:link w:val="Titolo3Carattere"/>
    <w:uiPriority w:val="9"/>
    <w:unhideWhenUsed/>
    <w:qFormat/>
    <w:rsid w:val="00C4126B"/>
    <w:pPr>
      <w:keepNext/>
      <w:keepLines/>
      <w:spacing w:before="160" w:after="80"/>
      <w:outlineLvl w:val="2"/>
    </w:pPr>
    <w:rPr>
      <w:rFonts w:eastAsiaTheme="majorEastAsia" w:cstheme="majorBidi"/>
      <w:b/>
      <w:bCs/>
      <w:sz w:val="28"/>
      <w:szCs w:val="28"/>
    </w:rPr>
  </w:style>
  <w:style w:type="paragraph" w:styleId="Titolo4">
    <w:name w:val="heading 4"/>
    <w:basedOn w:val="Normale"/>
    <w:next w:val="Normale"/>
    <w:link w:val="Titolo4Carattere"/>
    <w:uiPriority w:val="9"/>
    <w:unhideWhenUsed/>
    <w:qFormat/>
    <w:rsid w:val="00C4126B"/>
    <w:pPr>
      <w:keepNext/>
      <w:keepLines/>
      <w:spacing w:before="80" w:after="40"/>
      <w:outlineLvl w:val="3"/>
    </w:pPr>
    <w:rPr>
      <w:rFonts w:eastAsiaTheme="majorEastAsia" w:cstheme="majorBidi"/>
      <w:b/>
      <w:bCs/>
      <w:i/>
      <w:iCs/>
    </w:rPr>
  </w:style>
  <w:style w:type="paragraph" w:styleId="Titolo5">
    <w:name w:val="heading 5"/>
    <w:basedOn w:val="Normale"/>
    <w:next w:val="Normale"/>
    <w:link w:val="Titolo5Carattere"/>
    <w:uiPriority w:val="9"/>
    <w:semiHidden/>
    <w:unhideWhenUsed/>
    <w:qFormat/>
    <w:rsid w:val="00C9737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9737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9737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9737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9737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126B"/>
    <w:rPr>
      <w:rFonts w:ascii="Palatino Linotype" w:eastAsiaTheme="majorEastAsia" w:hAnsi="Palatino Linotype" w:cstheme="majorBidi"/>
      <w:b/>
      <w:sz w:val="40"/>
      <w:szCs w:val="40"/>
    </w:rPr>
  </w:style>
  <w:style w:type="character" w:customStyle="1" w:styleId="Titolo2Carattere">
    <w:name w:val="Titolo 2 Carattere"/>
    <w:basedOn w:val="Carpredefinitoparagrafo"/>
    <w:link w:val="Titolo2"/>
    <w:uiPriority w:val="9"/>
    <w:rsid w:val="00C4126B"/>
    <w:rPr>
      <w:rFonts w:ascii="Palatino Linotype" w:eastAsiaTheme="majorEastAsia" w:hAnsi="Palatino Linotype" w:cstheme="majorBidi"/>
      <w:b/>
      <w:bCs/>
      <w:sz w:val="32"/>
      <w:szCs w:val="32"/>
    </w:rPr>
  </w:style>
  <w:style w:type="character" w:customStyle="1" w:styleId="Titolo3Carattere">
    <w:name w:val="Titolo 3 Carattere"/>
    <w:basedOn w:val="Carpredefinitoparagrafo"/>
    <w:link w:val="Titolo3"/>
    <w:uiPriority w:val="9"/>
    <w:rsid w:val="00C4126B"/>
    <w:rPr>
      <w:rFonts w:ascii="Palatino Linotype" w:eastAsiaTheme="majorEastAsia" w:hAnsi="Palatino Linotype" w:cstheme="majorBidi"/>
      <w:b/>
      <w:bCs/>
      <w:sz w:val="28"/>
      <w:szCs w:val="28"/>
    </w:rPr>
  </w:style>
  <w:style w:type="character" w:customStyle="1" w:styleId="Titolo4Carattere">
    <w:name w:val="Titolo 4 Carattere"/>
    <w:basedOn w:val="Carpredefinitoparagrafo"/>
    <w:link w:val="Titolo4"/>
    <w:uiPriority w:val="9"/>
    <w:rsid w:val="00C4126B"/>
    <w:rPr>
      <w:rFonts w:ascii="Palatino Linotype" w:eastAsiaTheme="majorEastAsia" w:hAnsi="Palatino Linotype" w:cstheme="majorBidi"/>
      <w:b/>
      <w:bCs/>
      <w:i/>
      <w:iCs/>
    </w:rPr>
  </w:style>
  <w:style w:type="character" w:customStyle="1" w:styleId="Titolo5Carattere">
    <w:name w:val="Titolo 5 Carattere"/>
    <w:basedOn w:val="Carpredefinitoparagrafo"/>
    <w:link w:val="Titolo5"/>
    <w:uiPriority w:val="9"/>
    <w:semiHidden/>
    <w:rsid w:val="00C9737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9737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9737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9737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97373"/>
    <w:rPr>
      <w:rFonts w:eastAsiaTheme="majorEastAsia" w:cstheme="majorBidi"/>
      <w:color w:val="272727" w:themeColor="text1" w:themeTint="D8"/>
    </w:rPr>
  </w:style>
  <w:style w:type="paragraph" w:styleId="Titolo">
    <w:name w:val="Title"/>
    <w:basedOn w:val="Normale"/>
    <w:next w:val="Normale"/>
    <w:link w:val="TitoloCarattere"/>
    <w:uiPriority w:val="10"/>
    <w:qFormat/>
    <w:rsid w:val="00C97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9737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9737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9737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9737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97373"/>
    <w:rPr>
      <w:i/>
      <w:iCs/>
      <w:color w:val="404040" w:themeColor="text1" w:themeTint="BF"/>
    </w:rPr>
  </w:style>
  <w:style w:type="paragraph" w:styleId="Paragrafoelenco">
    <w:name w:val="List Paragraph"/>
    <w:basedOn w:val="Normale"/>
    <w:uiPriority w:val="34"/>
    <w:qFormat/>
    <w:rsid w:val="00C97373"/>
    <w:pPr>
      <w:ind w:left="720"/>
      <w:contextualSpacing/>
    </w:pPr>
  </w:style>
  <w:style w:type="character" w:styleId="Enfasiintensa">
    <w:name w:val="Intense Emphasis"/>
    <w:basedOn w:val="Carpredefinitoparagrafo"/>
    <w:uiPriority w:val="21"/>
    <w:qFormat/>
    <w:rsid w:val="00C97373"/>
    <w:rPr>
      <w:i/>
      <w:iCs/>
      <w:color w:val="0F4761" w:themeColor="accent1" w:themeShade="BF"/>
    </w:rPr>
  </w:style>
  <w:style w:type="paragraph" w:styleId="Citazioneintensa">
    <w:name w:val="Intense Quote"/>
    <w:basedOn w:val="Normale"/>
    <w:next w:val="Normale"/>
    <w:link w:val="CitazioneintensaCarattere"/>
    <w:uiPriority w:val="30"/>
    <w:qFormat/>
    <w:rsid w:val="00C97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97373"/>
    <w:rPr>
      <w:i/>
      <w:iCs/>
      <w:color w:val="0F4761" w:themeColor="accent1" w:themeShade="BF"/>
    </w:rPr>
  </w:style>
  <w:style w:type="character" w:styleId="Riferimentointenso">
    <w:name w:val="Intense Reference"/>
    <w:basedOn w:val="Carpredefinitoparagrafo"/>
    <w:uiPriority w:val="32"/>
    <w:qFormat/>
    <w:rsid w:val="00C97373"/>
    <w:rPr>
      <w:b/>
      <w:bCs/>
      <w:smallCaps/>
      <w:color w:val="0F4761" w:themeColor="accent1" w:themeShade="BF"/>
      <w:spacing w:val="5"/>
    </w:rPr>
  </w:style>
  <w:style w:type="paragraph" w:styleId="Intestazione">
    <w:name w:val="header"/>
    <w:basedOn w:val="Normale"/>
    <w:link w:val="IntestazioneCarattere"/>
    <w:uiPriority w:val="99"/>
    <w:unhideWhenUsed/>
    <w:rsid w:val="00C973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7373"/>
  </w:style>
  <w:style w:type="paragraph" w:styleId="Pidipagina">
    <w:name w:val="footer"/>
    <w:basedOn w:val="Normale"/>
    <w:link w:val="PidipaginaCarattere"/>
    <w:uiPriority w:val="99"/>
    <w:unhideWhenUsed/>
    <w:rsid w:val="00C973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7373"/>
  </w:style>
  <w:style w:type="paragraph" w:customStyle="1" w:styleId="Default">
    <w:name w:val="Default"/>
    <w:rsid w:val="000613CC"/>
    <w:pPr>
      <w:autoSpaceDE w:val="0"/>
      <w:autoSpaceDN w:val="0"/>
      <w:adjustRightInd w:val="0"/>
      <w:spacing w:after="0" w:line="240" w:lineRule="auto"/>
    </w:pPr>
    <w:rPr>
      <w:rFonts w:ascii="Arial" w:eastAsia="SimSun" w:hAnsi="Arial" w:cs="Arial"/>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7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Relazione Su.Pr.Em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C8DA0D193EB6449E304EB06401D67D" ma:contentTypeVersion="19" ma:contentTypeDescription="Creare un nuovo documento." ma:contentTypeScope="" ma:versionID="19ded6c9df02f2ff4edc33bda18c19f3">
  <xsd:schema xmlns:xsd="http://www.w3.org/2001/XMLSchema" xmlns:xs="http://www.w3.org/2001/XMLSchema" xmlns:p="http://schemas.microsoft.com/office/2006/metadata/properties" xmlns:ns2="f19efb8e-1a29-46b6-927d-f7dbe1be09b4" xmlns:ns3="79cfa296-01e4-45c8-8cb8-bef9bce6756e" targetNamespace="http://schemas.microsoft.com/office/2006/metadata/properties" ma:root="true" ma:fieldsID="7dffc8946d2bb1816a96a04bd63dfd87" ns2:_="" ns3:_="">
    <xsd:import namespace="f19efb8e-1a29-46b6-927d-f7dbe1be09b4"/>
    <xsd:import namespace="79cfa296-01e4-45c8-8cb8-bef9bce6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fb8e-1a29-46b6-927d-f7dbe1be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fa296-01e4-45c8-8cb8-bef9bce6756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5fc18810-bad6-4d7c-a678-f2a35125d6cc}" ma:internalName="TaxCatchAll" ma:showField="CatchAllData" ma:web="79cfa296-01e4-45c8-8cb8-bef9bce6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9efb8e-1a29-46b6-927d-f7dbe1be09b4">
      <Terms xmlns="http://schemas.microsoft.com/office/infopath/2007/PartnerControls"/>
    </lcf76f155ced4ddcb4097134ff3c332f>
    <TaxCatchAll xmlns="79cfa296-01e4-45c8-8cb8-bef9bce6756e" xsi:nil="true"/>
    <_Flow_SignoffStatus xmlns="f19efb8e-1a29-46b6-927d-f7dbe1be09b4" xsi:nil="true"/>
  </documentManagement>
</p:properties>
</file>

<file path=customXml/itemProps1.xml><?xml version="1.0" encoding="utf-8"?>
<ds:datastoreItem xmlns:ds="http://schemas.openxmlformats.org/officeDocument/2006/customXml" ds:itemID="{37F5498A-B357-4883-9458-7F573E66FF17}">
  <ds:schemaRefs>
    <ds:schemaRef ds:uri="http://schemas.microsoft.com/sharepoint/v3/contenttype/forms"/>
  </ds:schemaRefs>
</ds:datastoreItem>
</file>

<file path=customXml/itemProps2.xml><?xml version="1.0" encoding="utf-8"?>
<ds:datastoreItem xmlns:ds="http://schemas.openxmlformats.org/officeDocument/2006/customXml" ds:itemID="{BEECDDB6-C426-46C4-A4A4-430E1B3CC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fb8e-1a29-46b6-927d-f7dbe1be09b4"/>
    <ds:schemaRef ds:uri="79cfa296-01e4-45c8-8cb8-bef9bce6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4048C-B92D-47A0-A3A1-B3FCAE1F0E86}">
  <ds:schemaRefs>
    <ds:schemaRef ds:uri="http://schemas.microsoft.com/office/2006/metadata/properties"/>
    <ds:schemaRef ds:uri="http://schemas.microsoft.com/office/infopath/2007/PartnerControls"/>
    <ds:schemaRef ds:uri="f19efb8e-1a29-46b6-927d-f7dbe1be09b4"/>
    <ds:schemaRef ds:uri="79cfa296-01e4-45c8-8cb8-bef9bce6756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2782</Words>
  <Characters>15863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Vangi</dc:creator>
  <cp:keywords/>
  <dc:description/>
  <cp:lastModifiedBy>insieme</cp:lastModifiedBy>
  <cp:revision>2</cp:revision>
  <cp:lastPrinted>2024-05-16T07:50:00Z</cp:lastPrinted>
  <dcterms:created xsi:type="dcterms:W3CDTF">2025-06-23T20:12:00Z</dcterms:created>
  <dcterms:modified xsi:type="dcterms:W3CDTF">2025-06-23T20:12:00Z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0x01010001C8DA0D193EB6449E304EB06401D67D</vt:lpwstr>
  </property>
</Properties>
</file>